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88" w:rsidRPr="006A0E88" w:rsidRDefault="006A0E88" w:rsidP="006A0E88">
      <w:pPr>
        <w:spacing w:after="0" w:line="240" w:lineRule="atLeast"/>
        <w:textAlignment w:val="baseline"/>
        <w:rPr>
          <w:rFonts w:ascii="Times New Roman" w:eastAsia="Times New Roman" w:hAnsi="Times New Roman" w:cs="Times New Roman"/>
          <w:color w:val="FFFFFF"/>
          <w:sz w:val="20"/>
          <w:szCs w:val="20"/>
          <w:lang w:eastAsia="ru-RU"/>
        </w:rPr>
      </w:pPr>
      <w:r w:rsidRPr="006A0E88">
        <w:rPr>
          <w:rFonts w:ascii="Times New Roman" w:eastAsia="Times New Roman" w:hAnsi="Times New Roman" w:cs="Times New Roman"/>
          <w:color w:val="F6F6F6"/>
          <w:sz w:val="20"/>
          <w:szCs w:val="20"/>
          <w:lang w:eastAsia="ru-RU"/>
        </w:rPr>
        <w:t>Этот документ входит в профессиональные</w:t>
      </w:r>
    </w:p>
    <w:p w:rsidR="006A0E88" w:rsidRPr="006A0E88" w:rsidRDefault="006A0E88" w:rsidP="006A0E88">
      <w:pPr>
        <w:spacing w:after="240" w:line="330" w:lineRule="atLeast"/>
        <w:jc w:val="center"/>
        <w:textAlignment w:val="baseline"/>
        <w:outlineLvl w:val="1"/>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ФЕДЕРАЛЬНАЯ СЛУЖБА ПО НАДЗОРУ В СФЕРЕ ОБРАЗОВАНИЯ И НАУКИ</w:t>
      </w:r>
    </w:p>
    <w:p w:rsidR="006A0E88" w:rsidRPr="006A0E88" w:rsidRDefault="006A0E88" w:rsidP="006A0E88">
      <w:pPr>
        <w:spacing w:after="240" w:line="330" w:lineRule="atLeast"/>
        <w:jc w:val="center"/>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МИНИСТЕРСТВО ПРОСВЕЩЕНИЯ РОССИЙСКОЙ ФЕДЕРАЦИИ</w:t>
      </w:r>
    </w:p>
    <w:p w:rsidR="006A0E88" w:rsidRPr="006A0E88" w:rsidRDefault="006A0E88" w:rsidP="006A0E88">
      <w:pPr>
        <w:spacing w:after="240" w:line="330" w:lineRule="atLeast"/>
        <w:jc w:val="center"/>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ПРИКАЗ</w:t>
      </w:r>
    </w:p>
    <w:p w:rsidR="006A0E88" w:rsidRPr="006A0E88" w:rsidRDefault="006A0E88" w:rsidP="006A0E88">
      <w:pPr>
        <w:spacing w:after="240" w:line="330" w:lineRule="atLeast"/>
        <w:jc w:val="center"/>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от 6 мая 2019 года N 590/219</w:t>
      </w:r>
    </w:p>
    <w:p w:rsidR="006A0E88" w:rsidRPr="006A0E88" w:rsidRDefault="006A0E88" w:rsidP="006A0E88">
      <w:pPr>
        <w:spacing w:after="0" w:line="330" w:lineRule="atLeast"/>
        <w:jc w:val="center"/>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Об утверждении </w:t>
      </w:r>
      <w:hyperlink r:id="rId4" w:anchor="6560IO" w:history="1">
        <w:r w:rsidRPr="006A0E88">
          <w:rPr>
            <w:rFonts w:ascii="Arial" w:eastAsia="Times New Roman" w:hAnsi="Arial" w:cs="Arial"/>
            <w:b/>
            <w:bCs/>
            <w:color w:val="3451A0"/>
            <w:sz w:val="24"/>
            <w:szCs w:val="24"/>
            <w:u w:val="single"/>
            <w:lang w:eastAsia="ru-RU"/>
          </w:rPr>
          <w:t>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w:p>
    <w:p w:rsidR="006A0E88" w:rsidRPr="006A0E88" w:rsidRDefault="006A0E88" w:rsidP="006A0E88">
      <w:pPr>
        <w:spacing w:after="0" w:line="330" w:lineRule="atLeast"/>
        <w:jc w:val="center"/>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 изменениями на 11 мая 2022 года)</w:t>
      </w:r>
    </w:p>
    <w:p w:rsidR="006A0E88" w:rsidRPr="006A0E88" w:rsidRDefault="006A0E88" w:rsidP="006A0E88">
      <w:pPr>
        <w:spacing w:after="0" w:line="330" w:lineRule="atLeast"/>
        <w:textAlignment w:val="baseline"/>
        <w:rPr>
          <w:rFonts w:ascii="Arial" w:eastAsia="Times New Roman" w:hAnsi="Arial" w:cs="Arial"/>
          <w:color w:val="3451A0"/>
          <w:sz w:val="24"/>
          <w:szCs w:val="24"/>
          <w:lang w:eastAsia="ru-RU"/>
        </w:rPr>
      </w:pPr>
      <w:r w:rsidRPr="006A0E88">
        <w:rPr>
          <w:rFonts w:ascii="Arial" w:eastAsia="Times New Roman" w:hAnsi="Arial" w:cs="Arial"/>
          <w:color w:val="3451A0"/>
          <w:sz w:val="24"/>
          <w:szCs w:val="24"/>
          <w:lang w:eastAsia="ru-RU"/>
        </w:rPr>
        <w:t>Информация об изменяющих документах</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bookmarkStart w:id="0" w:name="_GoBack"/>
      <w:bookmarkEnd w:id="0"/>
      <w:r w:rsidRPr="006A0E88">
        <w:rPr>
          <w:rFonts w:ascii="Arial" w:eastAsia="Times New Roman" w:hAnsi="Arial" w:cs="Arial"/>
          <w:color w:val="444444"/>
          <w:sz w:val="24"/>
          <w:szCs w:val="24"/>
          <w:lang w:eastAsia="ru-RU"/>
        </w:rPr>
        <w:t>Во исполнение </w:t>
      </w:r>
      <w:hyperlink r:id="rId5" w:anchor="7D20K3" w:history="1">
        <w:r w:rsidRPr="006A0E88">
          <w:rPr>
            <w:rFonts w:ascii="Arial" w:eastAsia="Times New Roman" w:hAnsi="Arial" w:cs="Arial"/>
            <w:color w:val="3451A0"/>
            <w:sz w:val="24"/>
            <w:szCs w:val="24"/>
            <w:u w:val="single"/>
            <w:lang w:eastAsia="ru-RU"/>
          </w:rPr>
          <w:t>Указа Президента Российской Федерации от 7 мая 2018 г. N 204 "О национальных целях и стратегических задачах развития Российской Федерации на период до 2024 года"</w:t>
        </w:r>
      </w:hyperlink>
      <w:r w:rsidRPr="006A0E88">
        <w:rPr>
          <w:rFonts w:ascii="Arial" w:eastAsia="Times New Roman" w:hAnsi="Arial" w:cs="Arial"/>
          <w:color w:val="444444"/>
          <w:sz w:val="24"/>
          <w:szCs w:val="24"/>
          <w:lang w:eastAsia="ru-RU"/>
        </w:rPr>
        <w:t> (Собрание законодательства Российской Федерации, 2018, N 20, ст.2817; 2018, N 30, ст.4717) и в соответствии с пунктом 1.9 федерального проекта "Современная школа" </w:t>
      </w:r>
      <w:hyperlink r:id="rId6" w:anchor="7D20K3" w:history="1">
        <w:r w:rsidRPr="006A0E88">
          <w:rPr>
            <w:rFonts w:ascii="Arial" w:eastAsia="Times New Roman" w:hAnsi="Arial" w:cs="Arial"/>
            <w:color w:val="3451A0"/>
            <w:sz w:val="24"/>
            <w:szCs w:val="24"/>
            <w:u w:val="single"/>
            <w:lang w:eastAsia="ru-RU"/>
          </w:rPr>
          <w:t>национального проекта "Образование"</w:t>
        </w:r>
      </w:hyperlink>
      <w:r w:rsidRPr="006A0E88">
        <w:rPr>
          <w:rFonts w:ascii="Arial" w:eastAsia="Times New Roman" w:hAnsi="Arial" w:cs="Arial"/>
          <w:color w:val="444444"/>
          <w:sz w:val="24"/>
          <w:szCs w:val="24"/>
          <w:lang w:eastAsia="ru-RU"/>
        </w:rPr>
        <w:t>, утвержденного </w:t>
      </w:r>
      <w:hyperlink r:id="rId7" w:anchor="7D20K3" w:history="1">
        <w:r w:rsidRPr="006A0E88">
          <w:rPr>
            <w:rFonts w:ascii="Arial" w:eastAsia="Times New Roman" w:hAnsi="Arial" w:cs="Arial"/>
            <w:color w:val="3451A0"/>
            <w:sz w:val="24"/>
            <w:szCs w:val="24"/>
            <w:u w:val="single"/>
            <w:lang w:eastAsia="ru-RU"/>
          </w:rPr>
          <w:t>протоколом от 24 декабря 2018 г. N 16</w:t>
        </w:r>
      </w:hyperlink>
      <w:r w:rsidRPr="006A0E88">
        <w:rPr>
          <w:rFonts w:ascii="Arial" w:eastAsia="Times New Roman" w:hAnsi="Arial" w:cs="Arial"/>
          <w:color w:val="444444"/>
          <w:sz w:val="24"/>
          <w:szCs w:val="24"/>
          <w:lang w:eastAsia="ru-RU"/>
        </w:rPr>
        <w:t> президиума Совета при Президенте Российской Федерации по стратегическому развитию и национальным проектам,</w:t>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приказываем:</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1. Утвердить </w:t>
      </w:r>
      <w:hyperlink r:id="rId8" w:anchor="6560IO" w:history="1">
        <w:r w:rsidRPr="006A0E88">
          <w:rPr>
            <w:rFonts w:ascii="Arial" w:eastAsia="Times New Roman" w:hAnsi="Arial" w:cs="Arial"/>
            <w:color w:val="3451A0"/>
            <w:sz w:val="24"/>
            <w:szCs w:val="24"/>
            <w:u w:val="single"/>
            <w:lang w:eastAsia="ru-RU"/>
          </w:rPr>
          <w:t>Методологию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w:r w:rsidRPr="006A0E88">
        <w:rPr>
          <w:rFonts w:ascii="Arial" w:eastAsia="Times New Roman" w:hAnsi="Arial" w:cs="Arial"/>
          <w:color w:val="444444"/>
          <w:sz w:val="24"/>
          <w:szCs w:val="24"/>
          <w:lang w:eastAsia="ru-RU"/>
        </w:rPr>
        <w:t>.</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2. Контроль за исполнением настоящего приказа возложить на Руководителя Федеральной службы по надзору в сфере образования и науки </w:t>
      </w:r>
      <w:proofErr w:type="spellStart"/>
      <w:r w:rsidRPr="006A0E88">
        <w:rPr>
          <w:rFonts w:ascii="Arial" w:eastAsia="Times New Roman" w:hAnsi="Arial" w:cs="Arial"/>
          <w:color w:val="444444"/>
          <w:sz w:val="24"/>
          <w:szCs w:val="24"/>
          <w:lang w:eastAsia="ru-RU"/>
        </w:rPr>
        <w:t>С.С.Кравцова</w:t>
      </w:r>
      <w:proofErr w:type="spellEnd"/>
      <w:r w:rsidRPr="006A0E88">
        <w:rPr>
          <w:rFonts w:ascii="Arial" w:eastAsia="Times New Roman" w:hAnsi="Arial" w:cs="Arial"/>
          <w:color w:val="444444"/>
          <w:sz w:val="24"/>
          <w:szCs w:val="24"/>
          <w:lang w:eastAsia="ru-RU"/>
        </w:rPr>
        <w:t xml:space="preserve"> и Министра просвещения Российской Федерации </w:t>
      </w:r>
      <w:proofErr w:type="spellStart"/>
      <w:r w:rsidRPr="006A0E88">
        <w:rPr>
          <w:rFonts w:ascii="Arial" w:eastAsia="Times New Roman" w:hAnsi="Arial" w:cs="Arial"/>
          <w:color w:val="444444"/>
          <w:sz w:val="24"/>
          <w:szCs w:val="24"/>
          <w:lang w:eastAsia="ru-RU"/>
        </w:rPr>
        <w:t>О.Ю.Васильеву</w:t>
      </w:r>
      <w:proofErr w:type="spellEnd"/>
      <w:r w:rsidRPr="006A0E88">
        <w:rPr>
          <w:rFonts w:ascii="Arial" w:eastAsia="Times New Roman" w:hAnsi="Arial" w:cs="Arial"/>
          <w:color w:val="444444"/>
          <w:sz w:val="24"/>
          <w:szCs w:val="24"/>
          <w:lang w:eastAsia="ru-RU"/>
        </w:rPr>
        <w:t xml:space="preserve"> в рамках своей компетенции.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Руководитель Федеральной службы</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по надзору в сфере образования 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науки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proofErr w:type="spellStart"/>
      <w:r w:rsidRPr="006A0E88">
        <w:rPr>
          <w:rFonts w:ascii="Arial" w:eastAsia="Times New Roman" w:hAnsi="Arial" w:cs="Arial"/>
          <w:color w:val="444444"/>
          <w:sz w:val="24"/>
          <w:szCs w:val="24"/>
          <w:lang w:eastAsia="ru-RU"/>
        </w:rPr>
        <w:t>С.С.Кравцов</w:t>
      </w:r>
      <w:proofErr w:type="spellEnd"/>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Министр просвещения</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Российской Федерации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proofErr w:type="spellStart"/>
      <w:r w:rsidRPr="006A0E88">
        <w:rPr>
          <w:rFonts w:ascii="Arial" w:eastAsia="Times New Roman" w:hAnsi="Arial" w:cs="Arial"/>
          <w:color w:val="444444"/>
          <w:sz w:val="24"/>
          <w:szCs w:val="24"/>
          <w:lang w:eastAsia="ru-RU"/>
        </w:rPr>
        <w:t>О.Ю.Васильева</w:t>
      </w:r>
      <w:proofErr w:type="spellEnd"/>
    </w:p>
    <w:p w:rsidR="006A0E88" w:rsidRPr="006A0E88" w:rsidRDefault="006A0E88" w:rsidP="006A0E88">
      <w:pPr>
        <w:spacing w:after="240" w:line="330" w:lineRule="atLeast"/>
        <w:jc w:val="right"/>
        <w:textAlignment w:val="baseline"/>
        <w:outlineLvl w:val="1"/>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УТВЕРЖДЕНЫ</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приказом Министерства просвещения</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Российской Федерации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и приказом Федеральной службы по</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надзору в сфере образования и науки</w:t>
      </w:r>
    </w:p>
    <w:p w:rsidR="006A0E88" w:rsidRPr="006A0E88" w:rsidRDefault="006A0E88" w:rsidP="006A0E88">
      <w:pPr>
        <w:spacing w:after="0" w:line="330" w:lineRule="atLeast"/>
        <w:jc w:val="righ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от 6 мая 2019 года N 590/219</w:t>
      </w:r>
    </w:p>
    <w:p w:rsidR="006A0E88" w:rsidRPr="006A0E88" w:rsidRDefault="006A0E88" w:rsidP="006A0E88">
      <w:pPr>
        <w:spacing w:after="240" w:line="330" w:lineRule="atLeast"/>
        <w:jc w:val="center"/>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lastRenderedPageBreak/>
        <w:t>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6A0E88" w:rsidRPr="006A0E88" w:rsidRDefault="006A0E88" w:rsidP="006A0E88">
      <w:pPr>
        <w:spacing w:after="0" w:line="330" w:lineRule="atLeast"/>
        <w:jc w:val="center"/>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 изменениями на 11 мая 2022 года)</w:t>
      </w:r>
    </w:p>
    <w:p w:rsidR="006A0E88" w:rsidRPr="006A0E88" w:rsidRDefault="006A0E88" w:rsidP="006A0E88">
      <w:pPr>
        <w:spacing w:after="240" w:line="330" w:lineRule="atLeast"/>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1 Общие положения</w:t>
      </w:r>
    </w:p>
    <w:p w:rsidR="006A0E88" w:rsidRPr="006A0E88" w:rsidRDefault="006A0E88" w:rsidP="006A0E88">
      <w:pPr>
        <w:spacing w:after="240" w:line="330" w:lineRule="atLeast"/>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1.1 Введение</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Качество образования является стратегическим приоритетом для Российской Федерации. Термин "качество образования" нормативно закреплен в </w:t>
      </w:r>
      <w:hyperlink r:id="rId9" w:anchor="7D20K3" w:history="1">
        <w:r w:rsidRPr="006A0E88">
          <w:rPr>
            <w:rFonts w:ascii="Arial" w:eastAsia="Times New Roman" w:hAnsi="Arial" w:cs="Arial"/>
            <w:color w:val="3451A0"/>
            <w:sz w:val="24"/>
            <w:szCs w:val="24"/>
            <w:u w:val="single"/>
            <w:lang w:eastAsia="ru-RU"/>
          </w:rPr>
          <w:t>Законе об образовании в Российской Федерации</w:t>
        </w:r>
      </w:hyperlink>
      <w:r w:rsidRPr="006A0E88">
        <w:rPr>
          <w:rFonts w:ascii="Arial" w:eastAsia="Times New Roman" w:hAnsi="Arial" w:cs="Arial"/>
          <w:color w:val="444444"/>
          <w:sz w:val="24"/>
          <w:szCs w:val="24"/>
          <w:lang w:eastAsia="ru-RU"/>
        </w:rPr>
        <w: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w:t>
      </w:r>
      <w:hyperlink r:id="rId10" w:anchor="7D20K3" w:history="1">
        <w:r w:rsidRPr="006A0E88">
          <w:rPr>
            <w:rFonts w:ascii="Arial" w:eastAsia="Times New Roman" w:hAnsi="Arial" w:cs="Arial"/>
            <w:color w:val="3451A0"/>
            <w:sz w:val="24"/>
            <w:szCs w:val="24"/>
            <w:u w:val="single"/>
            <w:lang w:eastAsia="ru-RU"/>
          </w:rPr>
          <w:t>Федеральный закон от 29.12.2012 N 273-ФЗ</w:t>
        </w:r>
      </w:hyperlink>
      <w:r w:rsidRPr="006A0E88">
        <w:rPr>
          <w:rFonts w:ascii="Arial" w:eastAsia="Times New Roman" w:hAnsi="Arial" w:cs="Arial"/>
          <w:color w:val="444444"/>
          <w:sz w:val="24"/>
          <w:szCs w:val="24"/>
          <w:lang w:eastAsia="ru-RU"/>
        </w:rPr>
        <w:t> (ред. от 03.08.2018) </w:t>
      </w:r>
      <w:hyperlink r:id="rId11" w:anchor="7D20K3" w:history="1">
        <w:r w:rsidRPr="006A0E88">
          <w:rPr>
            <w:rFonts w:ascii="Arial" w:eastAsia="Times New Roman" w:hAnsi="Arial" w:cs="Arial"/>
            <w:color w:val="3451A0"/>
            <w:sz w:val="24"/>
            <w:szCs w:val="24"/>
            <w:u w:val="single"/>
            <w:lang w:eastAsia="ru-RU"/>
          </w:rPr>
          <w:t>"Об образовании в Российской Федерации"</w:t>
        </w:r>
      </w:hyperlink>
      <w:r w:rsidRPr="006A0E88">
        <w:rPr>
          <w:rFonts w:ascii="Arial" w:eastAsia="Times New Roman" w:hAnsi="Arial" w:cs="Arial"/>
          <w:color w:val="444444"/>
          <w:sz w:val="24"/>
          <w:szCs w:val="24"/>
          <w:lang w:eastAsia="ru-RU"/>
        </w:rPr>
        <w:t>, </w:t>
      </w:r>
      <w:hyperlink r:id="rId12" w:anchor="7DO0KB" w:history="1">
        <w:r w:rsidRPr="006A0E88">
          <w:rPr>
            <w:rFonts w:ascii="Arial" w:eastAsia="Times New Roman" w:hAnsi="Arial" w:cs="Arial"/>
            <w:color w:val="3451A0"/>
            <w:sz w:val="24"/>
            <w:szCs w:val="24"/>
            <w:u w:val="single"/>
            <w:lang w:eastAsia="ru-RU"/>
          </w:rPr>
          <w:t>статья 2, пункт 29</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w:t>
      </w:r>
      <w:hyperlink r:id="rId13" w:anchor="7D20K3" w:history="1">
        <w:r w:rsidRPr="006A0E88">
          <w:rPr>
            <w:rFonts w:ascii="Arial" w:eastAsia="Times New Roman" w:hAnsi="Arial" w:cs="Arial"/>
            <w:color w:val="3451A0"/>
            <w:sz w:val="24"/>
            <w:szCs w:val="24"/>
            <w:u w:val="single"/>
            <w:lang w:eastAsia="ru-RU"/>
          </w:rPr>
          <w:t>Указ Президента РФ от 07.05.2018 N 204</w:t>
        </w:r>
      </w:hyperlink>
      <w:r w:rsidRPr="006A0E88">
        <w:rPr>
          <w:rFonts w:ascii="Arial" w:eastAsia="Times New Roman" w:hAnsi="Arial" w:cs="Arial"/>
          <w:color w:val="444444"/>
          <w:sz w:val="24"/>
          <w:szCs w:val="24"/>
          <w:lang w:eastAsia="ru-RU"/>
        </w:rPr>
        <w:t> (ред. от 19.07.2018) </w:t>
      </w:r>
      <w:hyperlink r:id="rId14" w:anchor="7D20K3" w:history="1">
        <w:r w:rsidRPr="006A0E88">
          <w:rPr>
            <w:rFonts w:ascii="Arial" w:eastAsia="Times New Roman" w:hAnsi="Arial" w:cs="Arial"/>
            <w:color w:val="3451A0"/>
            <w:sz w:val="24"/>
            <w:szCs w:val="24"/>
            <w:u w:val="single"/>
            <w:lang w:eastAsia="ru-RU"/>
          </w:rPr>
          <w:t>"О национальных целях и стратегических задачах развития Российской Федерации на период до 2024 года"</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w:t>
      </w:r>
      <w:r w:rsidRPr="006A0E88">
        <w:rPr>
          <w:rFonts w:ascii="Arial" w:eastAsia="Times New Roman" w:hAnsi="Arial" w:cs="Arial"/>
          <w:color w:val="444444"/>
          <w:sz w:val="24"/>
          <w:szCs w:val="24"/>
          <w:lang w:eastAsia="ru-RU"/>
        </w:rPr>
        <w:lastRenderedPageBreak/>
        <w:t>На регулярной основе в течение последних лет в Российской Федерации проводятся: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национальные исследования качества образования (НИКО);</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всероссийские проверочные работы (ВПР);</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единый государственный экзамен (ЕГЭ), основной государственный экзамен (ОГЭ).</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 конкурентоспособности российских школьников.</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w:t>
      </w:r>
      <w:proofErr w:type="gramStart"/>
      <w:r w:rsidRPr="006A0E88">
        <w:rPr>
          <w:rFonts w:ascii="Arial" w:eastAsia="Times New Roman" w:hAnsi="Arial" w:cs="Arial"/>
          <w:color w:val="444444"/>
          <w:sz w:val="24"/>
          <w:szCs w:val="24"/>
          <w:lang w:eastAsia="ru-RU"/>
        </w:rPr>
        <w:t>Например</w:t>
      </w:r>
      <w:proofErr w:type="gramEnd"/>
      <w:r w:rsidRPr="006A0E88">
        <w:rPr>
          <w:rFonts w:ascii="Arial" w:eastAsia="Times New Roman" w:hAnsi="Arial" w:cs="Arial"/>
          <w:color w:val="444444"/>
          <w:sz w:val="24"/>
          <w:szCs w:val="24"/>
          <w:lang w:eastAsia="ru-RU"/>
        </w:rPr>
        <w:t>:</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w:t>
      </w:r>
      <w:proofErr w:type="spellStart"/>
      <w:r w:rsidRPr="006A0E88">
        <w:rPr>
          <w:rFonts w:ascii="Arial" w:eastAsia="Times New Roman" w:hAnsi="Arial" w:cs="Arial"/>
          <w:color w:val="444444"/>
          <w:sz w:val="24"/>
          <w:szCs w:val="24"/>
          <w:lang w:eastAsia="ru-RU"/>
        </w:rPr>
        <w:t>Рособрнадзором</w:t>
      </w:r>
      <w:proofErr w:type="spellEnd"/>
      <w:r w:rsidRPr="006A0E88">
        <w:rPr>
          <w:rFonts w:ascii="Arial" w:eastAsia="Times New Roman" w:hAnsi="Arial" w:cs="Arial"/>
          <w:color w:val="444444"/>
          <w:sz w:val="24"/>
          <w:szCs w:val="24"/>
          <w:lang w:eastAsia="ru-RU"/>
        </w:rPr>
        <w:t xml:space="preserve"> исследования компетенций </w:t>
      </w:r>
      <w:r w:rsidRPr="006A0E88">
        <w:rPr>
          <w:rFonts w:ascii="Arial" w:eastAsia="Times New Roman" w:hAnsi="Arial" w:cs="Arial"/>
          <w:color w:val="444444"/>
          <w:sz w:val="24"/>
          <w:szCs w:val="24"/>
          <w:lang w:eastAsia="ru-RU"/>
        </w:rPr>
        <w:lastRenderedPageBreak/>
        <w:t>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Аналитические материалы по результатам исследования компетенций учителей русского языка, математики и литературы https://fioco.ru/results_tcs</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Результаты национальных исследований качества образования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Результаты НИКО https://fioco.ru/results_niko</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w:t>
      </w:r>
      <w:r w:rsidRPr="006A0E88">
        <w:rPr>
          <w:rFonts w:ascii="Arial" w:eastAsia="Times New Roman" w:hAnsi="Arial" w:cs="Arial"/>
          <w:color w:val="444444"/>
          <w:sz w:val="24"/>
          <w:szCs w:val="24"/>
          <w:lang w:eastAsia="ru-RU"/>
        </w:rPr>
        <w:lastRenderedPageBreak/>
        <w:t>на уровень подготовки школьников.</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val="en-US" w:eastAsia="ru-RU"/>
        </w:rPr>
      </w:pPr>
      <w:r w:rsidRPr="006A0E88">
        <w:rPr>
          <w:rFonts w:ascii="Arial" w:eastAsia="Times New Roman" w:hAnsi="Arial" w:cs="Arial"/>
          <w:color w:val="444444"/>
          <w:sz w:val="24"/>
          <w:szCs w:val="24"/>
          <w:lang w:val="en-US" w:eastAsia="ru-RU"/>
        </w:rPr>
        <w:t>________________</w:t>
      </w:r>
      <w:r w:rsidRPr="006A0E88">
        <w:rPr>
          <w:rFonts w:ascii="Arial" w:eastAsia="Times New Roman" w:hAnsi="Arial" w:cs="Arial"/>
          <w:color w:val="444444"/>
          <w:sz w:val="24"/>
          <w:szCs w:val="24"/>
          <w:lang w:val="en-US"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val="en-US" w:eastAsia="ru-RU"/>
        </w:rPr>
      </w:pPr>
      <w:r w:rsidRPr="006A0E88">
        <w:rPr>
          <w:rFonts w:ascii="Arial" w:eastAsia="Times New Roman" w:hAnsi="Arial" w:cs="Arial"/>
          <w:color w:val="444444"/>
          <w:sz w:val="24"/>
          <w:szCs w:val="24"/>
          <w:lang w:val="en-US" w:eastAsia="ru-RU"/>
        </w:rPr>
        <w:t xml:space="preserve"> https://fioco.ru/Media/Default/Documents/NIKO/5-7_NIKO_ </w:t>
      </w:r>
      <w:r w:rsidRPr="006A0E88">
        <w:rPr>
          <w:rFonts w:ascii="Arial" w:eastAsia="Times New Roman" w:hAnsi="Arial" w:cs="Arial"/>
          <w:color w:val="444444"/>
          <w:sz w:val="24"/>
          <w:szCs w:val="24"/>
          <w:lang w:eastAsia="ru-RU"/>
        </w:rPr>
        <w:t>МА</w:t>
      </w:r>
      <w:r w:rsidRPr="006A0E88">
        <w:rPr>
          <w:rFonts w:ascii="Arial" w:eastAsia="Times New Roman" w:hAnsi="Arial" w:cs="Arial"/>
          <w:color w:val="444444"/>
          <w:sz w:val="24"/>
          <w:szCs w:val="24"/>
          <w:lang w:val="en-US" w:eastAsia="ru-RU"/>
        </w:rPr>
        <w:t>_part_1.pdf</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val="en-US" w:eastAsia="ru-RU"/>
        </w:rPr>
        <w:t> </w:t>
      </w:r>
      <w:hyperlink r:id="rId15" w:anchor="64U0IK" w:history="1">
        <w:r w:rsidRPr="006A0E88">
          <w:rPr>
            <w:rFonts w:ascii="Arial" w:eastAsia="Times New Roman" w:hAnsi="Arial" w:cs="Arial"/>
            <w:color w:val="3451A0"/>
            <w:sz w:val="24"/>
            <w:szCs w:val="24"/>
            <w:u w:val="single"/>
            <w:lang w:eastAsia="ru-RU"/>
          </w:rPr>
          <w:t>Распоряжение Правительства Российской Федерации от 24 декабря 2013 г. N 2506-р Об утверждении Концепции развития математического образования в Российской Федерации</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w:t>
      </w:r>
      <w:proofErr w:type="spellStart"/>
      <w:r w:rsidRPr="006A0E88">
        <w:rPr>
          <w:rFonts w:ascii="Arial" w:eastAsia="Times New Roman" w:hAnsi="Arial" w:cs="Arial"/>
          <w:color w:val="444444"/>
          <w:sz w:val="24"/>
          <w:szCs w:val="24"/>
          <w:lang w:eastAsia="ru-RU"/>
        </w:rPr>
        <w:t>неуспешности</w:t>
      </w:r>
      <w:proofErr w:type="spellEnd"/>
      <w:r w:rsidRPr="006A0E88">
        <w:rPr>
          <w:rFonts w:ascii="Arial" w:eastAsia="Times New Roman" w:hAnsi="Arial" w:cs="Arial"/>
          <w:color w:val="444444"/>
          <w:sz w:val="24"/>
          <w:szCs w:val="24"/>
          <w:lang w:eastAsia="ru-RU"/>
        </w:rPr>
        <w:t xml:space="preserve">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w:t>
      </w:r>
      <w:proofErr w:type="gramStart"/>
      <w:r w:rsidRPr="006A0E88">
        <w:rPr>
          <w:rFonts w:ascii="Arial" w:eastAsia="Times New Roman" w:hAnsi="Arial" w:cs="Arial"/>
          <w:color w:val="444444"/>
          <w:sz w:val="24"/>
          <w:szCs w:val="24"/>
          <w:lang w:eastAsia="ru-RU"/>
        </w:rPr>
        <w:t>достижений</w:t>
      </w:r>
      <w:proofErr w:type="gramEnd"/>
      <w:r w:rsidRPr="006A0E88">
        <w:rPr>
          <w:rFonts w:ascii="Arial" w:eastAsia="Times New Roman" w:hAnsi="Arial" w:cs="Arial"/>
          <w:color w:val="444444"/>
          <w:sz w:val="24"/>
          <w:szCs w:val="24"/>
          <w:lang w:eastAsia="ru-RU"/>
        </w:rPr>
        <w:t xml:space="preserve">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w:t>
      </w:r>
      <w:r w:rsidRPr="006A0E88">
        <w:rPr>
          <w:rFonts w:ascii="Arial" w:eastAsia="Times New Roman" w:hAnsi="Arial" w:cs="Arial"/>
          <w:color w:val="444444"/>
          <w:sz w:val="24"/>
          <w:szCs w:val="24"/>
          <w:lang w:eastAsia="ru-RU"/>
        </w:rPr>
        <w:lastRenderedPageBreak/>
        <w:t>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должны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6A0E88" w:rsidRPr="006A0E88" w:rsidRDefault="006A0E88" w:rsidP="006A0E88">
      <w:pPr>
        <w:spacing w:after="240" w:line="330" w:lineRule="atLeast"/>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1.2 Цели и задачи разработки и внедрения Методологии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Целями разработки и внедрения Методологии являются: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содействие выполнению </w:t>
      </w:r>
      <w:hyperlink r:id="rId16" w:anchor="7D20K3" w:history="1">
        <w:r w:rsidRPr="006A0E88">
          <w:rPr>
            <w:rFonts w:ascii="Arial" w:eastAsia="Times New Roman" w:hAnsi="Arial" w:cs="Arial"/>
            <w:color w:val="3451A0"/>
            <w:sz w:val="24"/>
            <w:szCs w:val="24"/>
            <w:u w:val="single"/>
            <w:lang w:eastAsia="ru-RU"/>
          </w:rPr>
          <w:t>указа Президента России от 07.05.2018 N 204 (ред. от 19.07.2018) "О национальных целях и стратегических задачах развития Российской Федерации на период до 2024 года"</w:t>
        </w:r>
      </w:hyperlink>
      <w:r w:rsidRPr="006A0E88">
        <w:rPr>
          <w:rFonts w:ascii="Arial" w:eastAsia="Times New Roman" w:hAnsi="Arial" w:cs="Arial"/>
          <w:color w:val="444444"/>
          <w:sz w:val="24"/>
          <w:szCs w:val="24"/>
          <w:lang w:eastAsia="ru-RU"/>
        </w:rPr>
        <w:t>;</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повышение качества общего образования в Российской Федерации;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повышение эффективности управления качеством образования в Российской Федерации;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эффективная реализация мероприятий национального проекта "Образование" и федеральных проектов в его составе.</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Кроме того, с учетом имеющегося в России опыта проведения исследований и оценок качества подготовки обучающихся, основными </w:t>
      </w:r>
      <w:r w:rsidRPr="006A0E88">
        <w:rPr>
          <w:rFonts w:ascii="Arial" w:eastAsia="Times New Roman" w:hAnsi="Arial" w:cs="Arial"/>
          <w:b/>
          <w:bCs/>
          <w:color w:val="444444"/>
          <w:sz w:val="24"/>
          <w:szCs w:val="24"/>
          <w:bdr w:val="none" w:sz="0" w:space="0" w:color="auto" w:frame="1"/>
          <w:lang w:eastAsia="ru-RU"/>
        </w:rPr>
        <w:t>задачами, решаемыми с помощью методологии</w:t>
      </w:r>
      <w:r w:rsidRPr="006A0E88">
        <w:rPr>
          <w:rFonts w:ascii="Arial" w:eastAsia="Times New Roman" w:hAnsi="Arial" w:cs="Arial"/>
          <w:color w:val="444444"/>
          <w:sz w:val="24"/>
          <w:szCs w:val="24"/>
          <w:lang w:eastAsia="ru-RU"/>
        </w:rPr>
        <w:t>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lastRenderedPageBreak/>
        <w:t>- развитие и совершенствование механизмов и процедур оценки качества подготовки обучающихся с учетом современных вызовов;</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развитие механизмов управления качеством образования,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6A0E88" w:rsidRPr="006A0E88" w:rsidRDefault="006A0E88" w:rsidP="006A0E88">
      <w:pPr>
        <w:spacing w:after="240" w:line="330" w:lineRule="atLeast"/>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2 Содержательные принципы оценки качества общего образования в общеобразовательных организациях</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Ориентация на потребности и интересы обучающихся.</w:t>
      </w:r>
      <w:r w:rsidRPr="006A0E88">
        <w:rPr>
          <w:rFonts w:ascii="Arial" w:eastAsia="Times New Roman" w:hAnsi="Arial" w:cs="Arial"/>
          <w:color w:val="444444"/>
          <w:sz w:val="24"/>
          <w:szCs w:val="24"/>
          <w:lang w:eastAsia="ru-RU"/>
        </w:rPr>
        <w:t>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w:t>
      </w:r>
      <w:hyperlink r:id="rId17" w:anchor="7D20K3" w:history="1">
        <w:r w:rsidRPr="006A0E88">
          <w:rPr>
            <w:rFonts w:ascii="Arial" w:eastAsia="Times New Roman" w:hAnsi="Arial" w:cs="Arial"/>
            <w:color w:val="3451A0"/>
            <w:sz w:val="24"/>
            <w:szCs w:val="24"/>
            <w:u w:val="single"/>
            <w:lang w:eastAsia="ru-RU"/>
          </w:rPr>
          <w:t>Федеральный закон от 29.12.2012 N 273-ФЗ (ред. от 03.08.2018) "Об образовании в Российской Федерации"</w:t>
        </w:r>
      </w:hyperlink>
      <w:r w:rsidRPr="006A0E88">
        <w:rPr>
          <w:rFonts w:ascii="Arial" w:eastAsia="Times New Roman" w:hAnsi="Arial" w:cs="Arial"/>
          <w:color w:val="444444"/>
          <w:sz w:val="24"/>
          <w:szCs w:val="24"/>
          <w:lang w:eastAsia="ru-RU"/>
        </w:rPr>
        <w:t>, </w:t>
      </w:r>
      <w:hyperlink r:id="rId18" w:anchor="7DK0K8" w:history="1">
        <w:r w:rsidRPr="006A0E88">
          <w:rPr>
            <w:rFonts w:ascii="Arial" w:eastAsia="Times New Roman" w:hAnsi="Arial" w:cs="Arial"/>
            <w:color w:val="3451A0"/>
            <w:sz w:val="24"/>
            <w:szCs w:val="24"/>
            <w:u w:val="single"/>
            <w:lang w:eastAsia="ru-RU"/>
          </w:rPr>
          <w:t>Статья 3</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Ориентация на ФГОС.</w:t>
      </w:r>
      <w:r w:rsidRPr="006A0E88">
        <w:rPr>
          <w:rFonts w:ascii="Arial" w:eastAsia="Times New Roman" w:hAnsi="Arial" w:cs="Arial"/>
          <w:color w:val="444444"/>
          <w:sz w:val="24"/>
          <w:szCs w:val="24"/>
          <w:lang w:eastAsia="ru-RU"/>
        </w:rPr>
        <w:t>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lastRenderedPageBreak/>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w:t>
      </w:r>
      <w:hyperlink r:id="rId19" w:anchor="7D20K3" w:history="1">
        <w:r w:rsidRPr="006A0E88">
          <w:rPr>
            <w:rFonts w:ascii="Arial" w:eastAsia="Times New Roman" w:hAnsi="Arial" w:cs="Arial"/>
            <w:color w:val="3451A0"/>
            <w:sz w:val="24"/>
            <w:szCs w:val="24"/>
            <w:u w:val="single"/>
            <w:lang w:eastAsia="ru-RU"/>
          </w:rPr>
          <w:t>Федеральный закон от 29.12.2012 N 273-ФЗ (ред. от 03.08.2018) "Об образовании в Российской Федерации"</w:t>
        </w:r>
      </w:hyperlink>
      <w:r w:rsidRPr="006A0E88">
        <w:rPr>
          <w:rFonts w:ascii="Arial" w:eastAsia="Times New Roman" w:hAnsi="Arial" w:cs="Arial"/>
          <w:color w:val="444444"/>
          <w:sz w:val="24"/>
          <w:szCs w:val="24"/>
          <w:lang w:eastAsia="ru-RU"/>
        </w:rPr>
        <w:t>, </w:t>
      </w:r>
      <w:hyperlink r:id="rId20" w:anchor="8Q00M5" w:history="1">
        <w:r w:rsidRPr="006A0E88">
          <w:rPr>
            <w:rFonts w:ascii="Arial" w:eastAsia="Times New Roman" w:hAnsi="Arial" w:cs="Arial"/>
            <w:color w:val="3451A0"/>
            <w:sz w:val="24"/>
            <w:szCs w:val="24"/>
            <w:u w:val="single"/>
            <w:lang w:eastAsia="ru-RU"/>
          </w:rPr>
          <w:t>Статья 11</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w:t>
      </w:r>
      <w:r w:rsidRPr="006A0E88">
        <w:rPr>
          <w:rFonts w:ascii="Arial" w:eastAsia="Times New Roman" w:hAnsi="Arial" w:cs="Arial"/>
          <w:noProof/>
          <w:color w:val="444444"/>
          <w:sz w:val="24"/>
          <w:szCs w:val="24"/>
          <w:lang w:eastAsia="ru-RU"/>
        </w:rPr>
        <w:drawing>
          <wp:inline distT="0" distB="0" distL="0" distR="0" wp14:anchorId="486B3EC7" wp14:editId="1269E254">
            <wp:extent cx="152400" cy="209550"/>
            <wp:effectExtent l="0" t="0" r="0" b="0"/>
            <wp:docPr id="8" name="Рисунок 8" descr="https://api.docs.cntd.ru/img/55/46/91/56/8/c9c10955-a80c-4ce1-8cad-674e2e33a599/P00A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55/46/91/56/8/c9c10955-a80c-4ce1-8cad-674e2e33a599/P00A70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6A0E88">
        <w:rPr>
          <w:rFonts w:ascii="Arial" w:eastAsia="Times New Roman" w:hAnsi="Arial" w:cs="Arial"/>
          <w:color w:val="444444"/>
          <w:sz w:val="24"/>
          <w:szCs w:val="24"/>
          <w:lang w:eastAsia="ru-RU"/>
        </w:rPr>
        <w: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r:id="rId22" w:anchor="7DS0KC" w:history="1">
        <w:r w:rsidRPr="006A0E88">
          <w:rPr>
            <w:rFonts w:ascii="Arial" w:eastAsia="Times New Roman" w:hAnsi="Arial" w:cs="Arial"/>
            <w:color w:val="3451A0"/>
            <w:sz w:val="24"/>
            <w:szCs w:val="24"/>
            <w:u w:val="single"/>
            <w:lang w:eastAsia="ru-RU"/>
          </w:rPr>
          <w:t>Приложение 2</w:t>
        </w:r>
      </w:hyperlink>
      <w:r w:rsidRPr="006A0E88">
        <w:rPr>
          <w:rFonts w:ascii="Arial" w:eastAsia="Times New Roman" w:hAnsi="Arial" w:cs="Arial"/>
          <w:color w:val="444444"/>
          <w:sz w:val="24"/>
          <w:szCs w:val="24"/>
          <w:lang w:eastAsia="ru-RU"/>
        </w:rPr>
        <w:t>). И использование инструментария МСИ будет объективно способствовать реализации ФГОС и развитию российской системы образования.</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noProof/>
          <w:color w:val="444444"/>
          <w:sz w:val="24"/>
          <w:szCs w:val="24"/>
          <w:lang w:eastAsia="ru-RU"/>
        </w:rPr>
        <w:drawing>
          <wp:inline distT="0" distB="0" distL="0" distR="0" wp14:anchorId="555434D4" wp14:editId="64A56E84">
            <wp:extent cx="152400" cy="209550"/>
            <wp:effectExtent l="0" t="0" r="0" b="0"/>
            <wp:docPr id="9" name="Рисунок 9" descr="https://api.docs.cntd.ru/img/55/46/91/56/8/c9c10955-a80c-4ce1-8cad-674e2e33a599/P00A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55/46/91/56/8/c9c10955-a80c-4ce1-8cad-674e2e33a599/P00A900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6A0E88">
        <w:rPr>
          <w:rFonts w:ascii="Arial" w:eastAsia="Times New Roman" w:hAnsi="Arial" w:cs="Arial"/>
          <w:color w:val="444444"/>
          <w:sz w:val="24"/>
          <w:szCs w:val="24"/>
          <w:lang w:eastAsia="ru-RU"/>
        </w:rPr>
        <w:t> Сопоставление проводилось по тексту проектов ФГОС НОО и ООО, опубликованных по адресу https://www.preobra.ru      </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актуальных требований во ФГОС и образовательные программы.</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Развитие современных инструментов оценки качества образования.</w:t>
      </w:r>
      <w:r w:rsidRPr="006A0E88">
        <w:rPr>
          <w:rFonts w:ascii="Arial" w:eastAsia="Times New Roman" w:hAnsi="Arial" w:cs="Arial"/>
          <w:color w:val="444444"/>
          <w:sz w:val="24"/>
          <w:szCs w:val="24"/>
          <w:lang w:eastAsia="ru-RU"/>
        </w:rPr>
        <w:t>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w:t>
      </w:r>
      <w:proofErr w:type="spellStart"/>
      <w:r w:rsidRPr="006A0E88">
        <w:rPr>
          <w:rFonts w:ascii="Arial" w:eastAsia="Times New Roman" w:hAnsi="Arial" w:cs="Arial"/>
          <w:color w:val="444444"/>
          <w:sz w:val="24"/>
          <w:szCs w:val="24"/>
          <w:lang w:eastAsia="ru-RU"/>
        </w:rPr>
        <w:t>soft</w:t>
      </w:r>
      <w:proofErr w:type="spellEnd"/>
      <w:r w:rsidRPr="006A0E88">
        <w:rPr>
          <w:rFonts w:ascii="Arial" w:eastAsia="Times New Roman" w:hAnsi="Arial" w:cs="Arial"/>
          <w:color w:val="444444"/>
          <w:sz w:val="24"/>
          <w:szCs w:val="24"/>
          <w:lang w:eastAsia="ru-RU"/>
        </w:rPr>
        <w:t xml:space="preserve"> </w:t>
      </w:r>
      <w:proofErr w:type="spellStart"/>
      <w:r w:rsidRPr="006A0E88">
        <w:rPr>
          <w:rFonts w:ascii="Arial" w:eastAsia="Times New Roman" w:hAnsi="Arial" w:cs="Arial"/>
          <w:color w:val="444444"/>
          <w:sz w:val="24"/>
          <w:szCs w:val="24"/>
          <w:lang w:eastAsia="ru-RU"/>
        </w:rPr>
        <w:t>skills</w:t>
      </w:r>
      <w:proofErr w:type="spellEnd"/>
      <w:r w:rsidRPr="006A0E88">
        <w:rPr>
          <w:rFonts w:ascii="Arial" w:eastAsia="Times New Roman" w:hAnsi="Arial" w:cs="Arial"/>
          <w:color w:val="444444"/>
          <w:sz w:val="24"/>
          <w:szCs w:val="24"/>
          <w:lang w:eastAsia="ru-RU"/>
        </w:rPr>
        <w:t>)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Ориентация на оценивание как подготовки обучающихся, так и образовательной деятельности.</w:t>
      </w:r>
      <w:r w:rsidRPr="006A0E88">
        <w:rPr>
          <w:rFonts w:ascii="Arial" w:eastAsia="Times New Roman" w:hAnsi="Arial" w:cs="Arial"/>
          <w:color w:val="444444"/>
          <w:sz w:val="24"/>
          <w:szCs w:val="24"/>
          <w:lang w:eastAsia="ru-RU"/>
        </w:rPr>
        <w:t> В соответствии с Законом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lastRenderedPageBreak/>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w:t>
      </w:r>
      <w:hyperlink r:id="rId23" w:anchor="7D20K3" w:history="1">
        <w:r w:rsidRPr="006A0E88">
          <w:rPr>
            <w:rFonts w:ascii="Arial" w:eastAsia="Times New Roman" w:hAnsi="Arial" w:cs="Arial"/>
            <w:color w:val="3451A0"/>
            <w:sz w:val="24"/>
            <w:szCs w:val="24"/>
            <w:u w:val="single"/>
            <w:lang w:eastAsia="ru-RU"/>
          </w:rPr>
          <w:t>Федеральный закон от 29.12.2012 N 273-ФЗ (ред. от 03.08.2018) "Об образовании в Российской Федерации</w:t>
        </w:r>
      </w:hyperlink>
      <w:r w:rsidRPr="006A0E88">
        <w:rPr>
          <w:rFonts w:ascii="Arial" w:eastAsia="Times New Roman" w:hAnsi="Arial" w:cs="Arial"/>
          <w:color w:val="444444"/>
          <w:sz w:val="24"/>
          <w:szCs w:val="24"/>
          <w:lang w:eastAsia="ru-RU"/>
        </w:rPr>
        <w:t>", </w:t>
      </w:r>
      <w:hyperlink r:id="rId24" w:anchor="6580IP" w:history="1">
        <w:r w:rsidRPr="006A0E88">
          <w:rPr>
            <w:rFonts w:ascii="Arial" w:eastAsia="Times New Roman" w:hAnsi="Arial" w:cs="Arial"/>
            <w:color w:val="3451A0"/>
            <w:sz w:val="24"/>
            <w:szCs w:val="24"/>
            <w:u w:val="single"/>
            <w:lang w:eastAsia="ru-RU"/>
          </w:rPr>
          <w:t>статья 2</w:t>
        </w:r>
      </w:hyperlink>
      <w:r w:rsidRPr="006A0E88">
        <w:rPr>
          <w:rFonts w:ascii="Arial" w:eastAsia="Times New Roman" w:hAnsi="Arial" w:cs="Arial"/>
          <w:color w:val="444444"/>
          <w:sz w:val="24"/>
          <w:szCs w:val="24"/>
          <w:lang w:eastAsia="ru-RU"/>
        </w:rPr>
        <w:t>, </w:t>
      </w:r>
      <w:hyperlink r:id="rId25" w:anchor="7DO0KB" w:history="1">
        <w:r w:rsidRPr="006A0E88">
          <w:rPr>
            <w:rFonts w:ascii="Arial" w:eastAsia="Times New Roman" w:hAnsi="Arial" w:cs="Arial"/>
            <w:color w:val="3451A0"/>
            <w:sz w:val="24"/>
            <w:szCs w:val="24"/>
            <w:u w:val="single"/>
            <w:lang w:eastAsia="ru-RU"/>
          </w:rPr>
          <w:t>пункт 29</w:t>
        </w:r>
      </w:hyperlink>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Поэтому в рамках Методологии рассматривается следующие направления оценки качества образования: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2) оценка степени соответствия подготовки обучающихся требованиям ФГОС к результатам освоения образовательных программ;</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3) оценка степени соответствия образовательной деятельности требованиям ФГОС к условиям реализации образовательной деятельности;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4) оценка степени соответствия подготовки обучающихся их потребностям, потребностям предприятий и учреждений;</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Проведение ежегодного комплексного анализа данных о качестве образования.</w:t>
      </w:r>
      <w:r w:rsidRPr="006A0E88">
        <w:rPr>
          <w:rFonts w:ascii="Arial" w:eastAsia="Times New Roman" w:hAnsi="Arial" w:cs="Arial"/>
          <w:color w:val="444444"/>
          <w:sz w:val="24"/>
          <w:szCs w:val="24"/>
          <w:lang w:eastAsia="ru-RU"/>
        </w:rPr>
        <w:t>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Результаты мониторинговых исследований качества образования и ГИА, в том числе:</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lastRenderedPageBreak/>
        <w:t>- исследования на основе практики международных исследований качества подготовки обучающихся (TIMSS, PIRLS, PISA);</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национальные исследования качества образования (НИКО, мониторинг формирования функциональной грамотности обучающихся);</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r w:rsidRPr="006A0E88">
        <w:rPr>
          <w:rFonts w:ascii="Arial" w:eastAsia="Times New Roman" w:hAnsi="Arial" w:cs="Arial"/>
          <w:color w:val="444444"/>
          <w:sz w:val="24"/>
          <w:szCs w:val="24"/>
          <w:lang w:eastAsia="ru-RU"/>
        </w:rPr>
        <w:br/>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 Данные предоставляются </w:t>
      </w:r>
      <w:proofErr w:type="spellStart"/>
      <w:r w:rsidRPr="006A0E88">
        <w:rPr>
          <w:rFonts w:ascii="Arial" w:eastAsia="Times New Roman" w:hAnsi="Arial" w:cs="Arial"/>
          <w:color w:val="444444"/>
          <w:sz w:val="24"/>
          <w:szCs w:val="24"/>
          <w:lang w:eastAsia="ru-RU"/>
        </w:rPr>
        <w:t>Минпросвещения</w:t>
      </w:r>
      <w:proofErr w:type="spellEnd"/>
      <w:r w:rsidRPr="006A0E88">
        <w:rPr>
          <w:rFonts w:ascii="Arial" w:eastAsia="Times New Roman" w:hAnsi="Arial" w:cs="Arial"/>
          <w:color w:val="444444"/>
          <w:sz w:val="24"/>
          <w:szCs w:val="24"/>
          <w:lang w:eastAsia="ru-RU"/>
        </w:rPr>
        <w:t xml:space="preserve"> России</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всероссийские проверочные работы (ВПР);</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основной государственный экзамен (ОГЭ);</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региональные мониторинговые исследования;</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6A0E88" w:rsidRPr="006A0E88" w:rsidRDefault="006A0E88" w:rsidP="006A0E88">
      <w:pPr>
        <w:spacing w:after="0" w:line="330" w:lineRule="atLeast"/>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Данные о качестве образования из открытых и ведомственных источников, в том числе, характеризующие:</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br/>
        <w:t> результаты национальных исследований качества образования;</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результаты международных сравнительных исследований качества общего образования;</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результаты иных процедур оценки качества образования, проводимых на федеральном уровне;</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результаты </w:t>
      </w:r>
      <w:r w:rsidRPr="006A0E88">
        <w:rPr>
          <w:rFonts w:ascii="Arial" w:eastAsia="Times New Roman" w:hAnsi="Arial" w:cs="Arial"/>
          <w:i/>
          <w:iCs/>
          <w:color w:val="444444"/>
          <w:sz w:val="24"/>
          <w:szCs w:val="24"/>
          <w:bdr w:val="none" w:sz="0" w:space="0" w:color="auto" w:frame="1"/>
          <w:lang w:eastAsia="ru-RU"/>
        </w:rPr>
        <w:t>общероссийской оценки по модели PISA</w:t>
      </w:r>
      <w:r w:rsidRPr="006A0E88">
        <w:rPr>
          <w:rFonts w:ascii="Arial" w:eastAsia="Times New Roman" w:hAnsi="Arial" w:cs="Arial"/>
          <w:color w:val="444444"/>
          <w:sz w:val="24"/>
          <w:szCs w:val="24"/>
          <w:lang w:eastAsia="ru-RU"/>
        </w:rPr>
        <w:t>;</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результаты </w:t>
      </w:r>
      <w:r w:rsidRPr="006A0E88">
        <w:rPr>
          <w:rFonts w:ascii="Arial" w:eastAsia="Times New Roman" w:hAnsi="Arial" w:cs="Arial"/>
          <w:i/>
          <w:iCs/>
          <w:color w:val="444444"/>
          <w:sz w:val="24"/>
          <w:szCs w:val="24"/>
          <w:bdr w:val="none" w:sz="0" w:space="0" w:color="auto" w:frame="1"/>
          <w:lang w:eastAsia="ru-RU"/>
        </w:rPr>
        <w:t>региональных оценок по модели PISA</w:t>
      </w:r>
      <w:r w:rsidRPr="006A0E88">
        <w:rPr>
          <w:rFonts w:ascii="Arial" w:eastAsia="Times New Roman" w:hAnsi="Arial" w:cs="Arial"/>
          <w:color w:val="444444"/>
          <w:sz w:val="24"/>
          <w:szCs w:val="24"/>
          <w:lang w:eastAsia="ru-RU"/>
        </w:rPr>
        <w:t>.</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описание тенденций в области качества образования, в том числе с учетом результатов процедур оценки качества образования прошлых лет;</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описание зон риска в области качества образования в России, в субъектах Российской Федерации;</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методические рекомендации по совершенствованию системы образования федерального или регионального уровней.</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6A0E88" w:rsidRPr="006A0E88" w:rsidRDefault="006A0E88" w:rsidP="006A0E88">
      <w:pPr>
        <w:spacing w:after="0" w:line="240" w:lineRule="auto"/>
        <w:jc w:val="right"/>
        <w:textAlignment w:val="baseline"/>
        <w:outlineLvl w:val="4"/>
        <w:rPr>
          <w:rFonts w:ascii="Arial" w:eastAsia="Times New Roman" w:hAnsi="Arial" w:cs="Arial"/>
          <w:b/>
          <w:bCs/>
          <w:color w:val="444444"/>
          <w:sz w:val="24"/>
          <w:szCs w:val="24"/>
          <w:lang w:eastAsia="ru-RU"/>
        </w:rPr>
      </w:pPr>
      <w:r w:rsidRPr="006A0E88">
        <w:rPr>
          <w:rFonts w:ascii="Arial" w:eastAsia="Times New Roman" w:hAnsi="Arial" w:cs="Arial"/>
          <w:b/>
          <w:bCs/>
          <w:i/>
          <w:iCs/>
          <w:color w:val="444444"/>
          <w:sz w:val="24"/>
          <w:szCs w:val="24"/>
          <w:bdr w:val="none" w:sz="0" w:space="0" w:color="auto" w:frame="1"/>
          <w:lang w:eastAsia="ru-RU"/>
        </w:rPr>
        <w:t>Таблица. Целевые группы и организационные формы использования результатов оценки и анализа в рамках реализации положений Методологии</w:t>
      </w:r>
    </w:p>
    <w:tbl>
      <w:tblPr>
        <w:tblW w:w="0" w:type="auto"/>
        <w:tblCellMar>
          <w:left w:w="0" w:type="dxa"/>
          <w:right w:w="0" w:type="dxa"/>
        </w:tblCellMar>
        <w:tblLook w:val="04A0" w:firstRow="1" w:lastRow="0" w:firstColumn="1" w:lastColumn="0" w:noHBand="0" w:noVBand="1"/>
      </w:tblPr>
      <w:tblGrid>
        <w:gridCol w:w="2860"/>
        <w:gridCol w:w="3355"/>
        <w:gridCol w:w="3140"/>
      </w:tblGrid>
      <w:tr w:rsidR="006A0E88" w:rsidRPr="006A0E88" w:rsidTr="006A0E88">
        <w:trPr>
          <w:trHeight w:val="15"/>
        </w:trPr>
        <w:tc>
          <w:tcPr>
            <w:tcW w:w="3326" w:type="dxa"/>
            <w:tcBorders>
              <w:top w:val="nil"/>
              <w:left w:val="nil"/>
              <w:bottom w:val="nil"/>
              <w:right w:val="nil"/>
            </w:tcBorders>
            <w:shd w:val="clear" w:color="auto" w:fill="auto"/>
            <w:hideMark/>
          </w:tcPr>
          <w:p w:rsidR="006A0E88" w:rsidRPr="006A0E88" w:rsidRDefault="006A0E88" w:rsidP="006A0E88">
            <w:pPr>
              <w:spacing w:after="0" w:line="240" w:lineRule="auto"/>
              <w:rPr>
                <w:rFonts w:ascii="Arial" w:eastAsia="Times New Roman" w:hAnsi="Arial" w:cs="Arial"/>
                <w:color w:val="444444"/>
                <w:sz w:val="24"/>
                <w:szCs w:val="24"/>
                <w:lang w:eastAsia="ru-RU"/>
              </w:rPr>
            </w:pPr>
          </w:p>
        </w:tc>
        <w:tc>
          <w:tcPr>
            <w:tcW w:w="4066"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3696"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Целевая группа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Цели использования результатов оценки и анализа</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Организационные формы использования результатов оценки и анализа</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Федеральные органы исполнительной власти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Развитие системы образования Российской Федерации, решение задач, </w:t>
            </w:r>
            <w:r w:rsidRPr="006A0E88">
              <w:rPr>
                <w:rFonts w:ascii="Times New Roman" w:eastAsia="Times New Roman" w:hAnsi="Times New Roman" w:cs="Times New Roman"/>
                <w:sz w:val="24"/>
                <w:szCs w:val="24"/>
                <w:lang w:eastAsia="ru-RU"/>
              </w:rPr>
              <w:lastRenderedPageBreak/>
              <w:t>связанных с реализацией национального проекта "Образование"</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Корректировка нормативных документов, запуск целевых проектов </w:t>
            </w:r>
            <w:r w:rsidRPr="006A0E88">
              <w:rPr>
                <w:rFonts w:ascii="Times New Roman" w:eastAsia="Times New Roman" w:hAnsi="Times New Roman" w:cs="Times New Roman"/>
                <w:sz w:val="24"/>
                <w:szCs w:val="24"/>
                <w:lang w:eastAsia="ru-RU"/>
              </w:rPr>
              <w:lastRenderedPageBreak/>
              <w:t>для решения выявленных проблем, формирование или корректировка критериев оценки качества образования на федеральном уровне</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Органы исполнительной власти субъектов Российской Федерации, органы местного самоуправления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Формирования и развитие механизмов управления качеством образования на региональном и муниципальном уровне</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Организации, осуществляющие повышение квалификации педагогов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Повышение эффективности системы повышения квалификации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Совершенствование программ повышения квалификации работников организаций общего образования</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Образовательные организации общего образования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Совершенствование управления образовательной деятельностью</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Обучающиеся, их родителями (законные представители)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Принятие обоснованных решений о выборе образовательной траектории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Изучение и применение рекомендаций, содержащихся в аналитических отчетах</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Реализация экспертно-</w:t>
            </w:r>
          </w:p>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аналитических и информационных проектов в сфере образования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Экспертиза и обсуждение в профессиональном сообществе результатов проекта, формирование и реализация актуального перечня экспертно-</w:t>
            </w:r>
          </w:p>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аналитических и информационных проектов</w:t>
            </w:r>
          </w:p>
        </w:tc>
      </w:tr>
      <w:tr w:rsidR="006A0E88" w:rsidRPr="006A0E88" w:rsidTr="006A0E8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Средства массовой информации</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Формирование объективной картины о состоянии системы общего образования, ключевых тенденциях, преодолеваемых проблемах и фактических объективных результатах</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Использование аналитических материалов при подготовке публикаций</w:t>
            </w:r>
          </w:p>
        </w:tc>
      </w:tr>
    </w:tbl>
    <w:p w:rsidR="006A0E88" w:rsidRPr="006A0E88" w:rsidRDefault="006A0E88" w:rsidP="006A0E88">
      <w:pPr>
        <w:spacing w:after="240" w:line="240" w:lineRule="auto"/>
        <w:textAlignment w:val="baseline"/>
        <w:outlineLvl w:val="4"/>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6 Порядок информирования всех заинтересованных сторон о результатах оценки</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lastRenderedPageBreak/>
        <w:t>В рамках мероприятий об оценке качества общего образования реализуется следующий порядок информирования заинтересованных сторон:</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w:t>
      </w:r>
      <w:proofErr w:type="spellStart"/>
      <w:r w:rsidRPr="006A0E88">
        <w:rPr>
          <w:rFonts w:ascii="Arial" w:eastAsia="Times New Roman" w:hAnsi="Arial" w:cs="Arial"/>
          <w:color w:val="444444"/>
          <w:sz w:val="24"/>
          <w:szCs w:val="24"/>
          <w:lang w:eastAsia="ru-RU"/>
        </w:rPr>
        <w:t>Рособрнадзора</w:t>
      </w:r>
      <w:proofErr w:type="spellEnd"/>
      <w:r w:rsidRPr="006A0E88">
        <w:rPr>
          <w:rFonts w:ascii="Arial" w:eastAsia="Times New Roman" w:hAnsi="Arial" w:cs="Arial"/>
          <w:color w:val="444444"/>
          <w:sz w:val="24"/>
          <w:szCs w:val="24"/>
          <w:lang w:eastAsia="ru-RU"/>
        </w:rPr>
        <w:t xml:space="preserve"> и подведомственных ему организаций, публикаций в прессе, проведения пресс-конференции по итогам каждого календарного года;</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 общественно-профессиональное обсуждение хода и результатов проекта, в том числе, в Общественном совете </w:t>
      </w:r>
      <w:proofErr w:type="spellStart"/>
      <w:r w:rsidRPr="006A0E88">
        <w:rPr>
          <w:rFonts w:ascii="Arial" w:eastAsia="Times New Roman" w:hAnsi="Arial" w:cs="Arial"/>
          <w:color w:val="444444"/>
          <w:sz w:val="24"/>
          <w:szCs w:val="24"/>
          <w:lang w:eastAsia="ru-RU"/>
        </w:rPr>
        <w:t>Рособрнадзора</w:t>
      </w:r>
      <w:proofErr w:type="spellEnd"/>
      <w:r w:rsidRPr="006A0E88">
        <w:rPr>
          <w:rFonts w:ascii="Arial" w:eastAsia="Times New Roman" w:hAnsi="Arial" w:cs="Arial"/>
          <w:color w:val="444444"/>
          <w:sz w:val="24"/>
          <w:szCs w:val="24"/>
          <w:lang w:eastAsia="ru-RU"/>
        </w:rPr>
        <w:t>, в Общественной палате, на конференциях и т.п.</w:t>
      </w:r>
      <w:r w:rsidRPr="006A0E88">
        <w:rPr>
          <w:rFonts w:ascii="Arial" w:eastAsia="Times New Roman" w:hAnsi="Arial" w:cs="Arial"/>
          <w:color w:val="444444"/>
          <w:sz w:val="24"/>
          <w:szCs w:val="24"/>
          <w:lang w:eastAsia="ru-RU"/>
        </w:rPr>
        <w:br/>
      </w:r>
    </w:p>
    <w:p w:rsidR="006A0E88" w:rsidRPr="006A0E88" w:rsidRDefault="006A0E88" w:rsidP="006A0E88">
      <w:pPr>
        <w:spacing w:after="240" w:line="240" w:lineRule="auto"/>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br/>
      </w:r>
    </w:p>
    <w:p w:rsidR="006A0E88" w:rsidRPr="006A0E88" w:rsidRDefault="006A0E88" w:rsidP="006A0E88">
      <w:pPr>
        <w:spacing w:after="240" w:line="240" w:lineRule="auto"/>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7. Приложения</w:t>
      </w:r>
    </w:p>
    <w:p w:rsidR="006A0E88" w:rsidRPr="006A0E88" w:rsidRDefault="006A0E88" w:rsidP="006A0E88">
      <w:pPr>
        <w:spacing w:after="240" w:line="240" w:lineRule="auto"/>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w:t>
      </w:r>
    </w:p>
    <w:p w:rsidR="006A0E88" w:rsidRPr="006A0E88" w:rsidRDefault="006A0E88" w:rsidP="006A0E88">
      <w:pPr>
        <w:spacing w:after="240" w:line="240" w:lineRule="auto"/>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7.1 Приложение 1. Разбиение субъектов Российской Федерации на группы для участия в ежегодном проведении региональных оценок по модели PISA</w:t>
      </w:r>
    </w:p>
    <w:tbl>
      <w:tblPr>
        <w:tblW w:w="0" w:type="auto"/>
        <w:tblCellMar>
          <w:left w:w="0" w:type="dxa"/>
          <w:right w:w="0" w:type="dxa"/>
        </w:tblCellMar>
        <w:tblLook w:val="04A0" w:firstRow="1" w:lastRow="0" w:firstColumn="1" w:lastColumn="0" w:noHBand="0" w:noVBand="1"/>
      </w:tblPr>
      <w:tblGrid>
        <w:gridCol w:w="871"/>
        <w:gridCol w:w="668"/>
        <w:gridCol w:w="1228"/>
        <w:gridCol w:w="4674"/>
        <w:gridCol w:w="1914"/>
      </w:tblGrid>
      <w:tr w:rsidR="006A0E88" w:rsidRPr="006A0E88" w:rsidTr="006A0E88">
        <w:trPr>
          <w:trHeight w:val="15"/>
        </w:trPr>
        <w:tc>
          <w:tcPr>
            <w:tcW w:w="924" w:type="dxa"/>
            <w:tcBorders>
              <w:top w:val="nil"/>
              <w:left w:val="nil"/>
              <w:bottom w:val="nil"/>
              <w:right w:val="nil"/>
            </w:tcBorders>
            <w:shd w:val="clear" w:color="auto" w:fill="auto"/>
            <w:hideMark/>
          </w:tcPr>
          <w:p w:rsidR="006A0E88" w:rsidRPr="006A0E88" w:rsidRDefault="006A0E88" w:rsidP="006A0E88">
            <w:pPr>
              <w:spacing w:after="0" w:line="240" w:lineRule="auto"/>
              <w:rPr>
                <w:rFonts w:ascii="Arial" w:eastAsia="Times New Roman" w:hAnsi="Arial" w:cs="Arial"/>
                <w:color w:val="444444"/>
                <w:sz w:val="24"/>
                <w:szCs w:val="24"/>
                <w:lang w:eastAsia="ru-RU"/>
              </w:rPr>
            </w:pPr>
          </w:p>
        </w:tc>
        <w:tc>
          <w:tcPr>
            <w:tcW w:w="739"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098"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r>
      <w:tr w:rsidR="006A0E88" w:rsidRPr="006A0E88" w:rsidTr="006A0E88">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N</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Код региона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Регион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Федеральный округ</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2019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Саха (Якутия)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Бурятия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Саратовская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Ульяновская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Вологодская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Кабардино-Балкарская Республика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Ставропольский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Иркутская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Томская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Ямало-Ненецкий автономный округ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Ивановская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Липецкая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Брянская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Краснодарский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Сахалинская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Нижегородская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Чувашская Республика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sz w:val="24"/>
                <w:szCs w:val="24"/>
                <w:lang w:eastAsia="ru-RU"/>
              </w:rPr>
              <w:t>г.Санкт</w:t>
            </w:r>
            <w:proofErr w:type="spellEnd"/>
            <w:r w:rsidRPr="006A0E88">
              <w:rPr>
                <w:rFonts w:ascii="Times New Roman" w:eastAsia="Times New Roman" w:hAnsi="Times New Roman" w:cs="Times New Roman"/>
                <w:sz w:val="24"/>
                <w:szCs w:val="24"/>
                <w:lang w:eastAsia="ru-RU"/>
              </w:rPr>
              <w:t>-Петербург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Коми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Ингушетия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Омская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Тыва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Челябинская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Владимирская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Тульская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Воронежская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Волгоградская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Калмыкия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2021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Амурская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Пермский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Кировская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Удмуртская Республика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Марий Эл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Мурманская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Дагестан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Красноярский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Новосибирская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Алтай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Свердловская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Калужская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Орловская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Адыгея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2022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Магаданская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Чукотский автономный округ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Оренбургская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Мордовия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Новгородская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Архангельская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Псковская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Карачаево-Черкесская Республика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Хакасия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Ханты-Мансийский автономный округ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г. Москва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44</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Костромская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Ростовская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Крым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Камчатский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Хабаровский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Еврейская автономная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Татарстан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Пензенская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Калининградская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Северная Осетия - Алания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Алтайский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Курганская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Московская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Ярославская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Смоленская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31</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Белгородская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Астраханская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r w:rsidR="006A0E88" w:rsidRPr="006A0E88" w:rsidTr="006A0E88">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2024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Приморский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75</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Забайкальский край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ДВФО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Самарская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Башкортостан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47</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Ленинградская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Республика Карелия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83</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Ненецкий автономный округ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СЗФО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20</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Чеченская Республика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СКФО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Кемеровская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72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Тюменская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68</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Тамбовская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Рязанская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69</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Тверская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46</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Курская область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ЦФО</w:t>
            </w:r>
          </w:p>
        </w:tc>
      </w:tr>
      <w:tr w:rsidR="006A0E88" w:rsidRPr="006A0E88" w:rsidTr="006A0E88">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92</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sz w:val="24"/>
                <w:szCs w:val="24"/>
                <w:lang w:eastAsia="ru-RU"/>
              </w:rPr>
              <w:t>г.Севастополь</w:t>
            </w:r>
            <w:proofErr w:type="spell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ЮФО</w:t>
            </w:r>
          </w:p>
        </w:tc>
      </w:tr>
    </w:tbl>
    <w:p w:rsidR="006A0E88" w:rsidRPr="006A0E88" w:rsidRDefault="006A0E88" w:rsidP="006A0E88">
      <w:pPr>
        <w:spacing w:after="240" w:line="240" w:lineRule="auto"/>
        <w:textAlignment w:val="baseline"/>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w:t>
      </w:r>
    </w:p>
    <w:p w:rsidR="006A0E88" w:rsidRPr="006A0E88" w:rsidRDefault="006A0E88" w:rsidP="006A0E88">
      <w:pPr>
        <w:spacing w:after="240" w:line="240" w:lineRule="auto"/>
        <w:textAlignment w:val="baseline"/>
        <w:outlineLvl w:val="2"/>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7.2 Приложение 2. Сопоставление требований ФГОС и МСИ</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Ориентация на Федеральные государственные образовательные стандарты</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6A0E88">
        <w:rPr>
          <w:rFonts w:ascii="Arial" w:eastAsia="Times New Roman" w:hAnsi="Arial" w:cs="Arial"/>
          <w:noProof/>
          <w:color w:val="444444"/>
          <w:sz w:val="24"/>
          <w:szCs w:val="24"/>
          <w:lang w:eastAsia="ru-RU"/>
        </w:rPr>
        <mc:AlternateContent>
          <mc:Choice Requires="wps">
            <w:drawing>
              <wp:inline distT="0" distB="0" distL="0" distR="0" wp14:anchorId="114D5479" wp14:editId="5A2D0DCD">
                <wp:extent cx="85725" cy="219075"/>
                <wp:effectExtent l="0" t="0" r="0" b="0"/>
                <wp:docPr id="6"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9F0A1" id="AutoShape 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k7WQnwADAAAZ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6A0E88">
        <w:rPr>
          <w:rFonts w:ascii="Arial" w:eastAsia="Times New Roman" w:hAnsi="Arial" w:cs="Arial"/>
          <w:color w:val="444444"/>
          <w:sz w:val="24"/>
          <w:szCs w:val="24"/>
          <w:lang w:eastAsia="ru-RU"/>
        </w:rPr>
        <w: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noProof/>
          <w:color w:val="444444"/>
          <w:sz w:val="24"/>
          <w:szCs w:val="24"/>
          <w:lang w:eastAsia="ru-RU"/>
        </w:rPr>
        <mc:AlternateContent>
          <mc:Choice Requires="wps">
            <w:drawing>
              <wp:inline distT="0" distB="0" distL="0" distR="0" wp14:anchorId="5EAE66D8" wp14:editId="05635BE9">
                <wp:extent cx="85725" cy="219075"/>
                <wp:effectExtent l="0" t="0" r="0" b="0"/>
                <wp:docPr id="5"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07EFD" id="AutoShape 2"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gdEimwADAAAZ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6A0E88">
        <w:rPr>
          <w:rFonts w:ascii="Arial" w:eastAsia="Times New Roman" w:hAnsi="Arial" w:cs="Arial"/>
          <w:color w:val="444444"/>
          <w:sz w:val="24"/>
          <w:szCs w:val="24"/>
          <w:lang w:eastAsia="ru-RU"/>
        </w:rPr>
        <w:t> </w:t>
      </w:r>
      <w:hyperlink r:id="rId26" w:anchor="7D20K3" w:history="1">
        <w:r w:rsidRPr="006A0E88">
          <w:rPr>
            <w:rFonts w:ascii="Arial" w:eastAsia="Times New Roman" w:hAnsi="Arial" w:cs="Arial"/>
            <w:color w:val="3451A0"/>
            <w:sz w:val="24"/>
            <w:szCs w:val="24"/>
            <w:u w:val="single"/>
            <w:lang w:eastAsia="ru-RU"/>
          </w:rPr>
          <w:t>Федеральный закон от 29.12.2012 N 273-ФЗ (ред. от 03.08.2018) "Об образовании в Российской Федерации"</w:t>
        </w:r>
      </w:hyperlink>
      <w:r w:rsidRPr="006A0E88">
        <w:rPr>
          <w:rFonts w:ascii="Arial" w:eastAsia="Times New Roman" w:hAnsi="Arial" w:cs="Arial"/>
          <w:color w:val="444444"/>
          <w:sz w:val="24"/>
          <w:szCs w:val="24"/>
          <w:lang w:eastAsia="ru-RU"/>
        </w:rPr>
        <w:t>, </w:t>
      </w:r>
      <w:hyperlink r:id="rId27" w:anchor="8Q00M5" w:history="1">
        <w:r w:rsidRPr="006A0E88">
          <w:rPr>
            <w:rFonts w:ascii="Arial" w:eastAsia="Times New Roman" w:hAnsi="Arial" w:cs="Arial"/>
            <w:color w:val="3451A0"/>
            <w:sz w:val="24"/>
            <w:szCs w:val="24"/>
            <w:u w:val="single"/>
            <w:lang w:eastAsia="ru-RU"/>
          </w:rPr>
          <w:t>Статья 11</w:t>
        </w:r>
      </w:hyperlink>
      <w:r w:rsidRPr="006A0E88">
        <w:rPr>
          <w:rFonts w:ascii="Arial" w:eastAsia="Times New Roman" w:hAnsi="Arial" w:cs="Arial"/>
          <w:color w:val="444444"/>
          <w:sz w:val="24"/>
          <w:szCs w:val="24"/>
          <w:lang w:eastAsia="ru-RU"/>
        </w:rPr>
        <w:t>.</w:t>
      </w:r>
      <w:r w:rsidRPr="006A0E88">
        <w:rPr>
          <w:rFonts w:ascii="Arial" w:eastAsia="Times New Roman" w:hAnsi="Arial" w:cs="Arial"/>
          <w:color w:val="444444"/>
          <w:sz w:val="24"/>
          <w:szCs w:val="24"/>
          <w:lang w:eastAsia="ru-RU"/>
        </w:rPr>
        <w:br/>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b/>
          <w:bCs/>
          <w:color w:val="444444"/>
          <w:sz w:val="24"/>
          <w:szCs w:val="24"/>
          <w:bdr w:val="none" w:sz="0" w:space="0" w:color="auto" w:frame="1"/>
          <w:lang w:eastAsia="ru-RU"/>
        </w:rP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xml:space="preserve">Международная программа по оценке </w:t>
      </w:r>
      <w:proofErr w:type="gramStart"/>
      <w:r w:rsidRPr="006A0E88">
        <w:rPr>
          <w:rFonts w:ascii="Arial" w:eastAsia="Times New Roman" w:hAnsi="Arial" w:cs="Arial"/>
          <w:color w:val="444444"/>
          <w:sz w:val="24"/>
          <w:szCs w:val="24"/>
          <w:lang w:eastAsia="ru-RU"/>
        </w:rPr>
        <w:t>образовательных достижений</w:t>
      </w:r>
      <w:proofErr w:type="gramEnd"/>
      <w:r w:rsidRPr="006A0E88">
        <w:rPr>
          <w:rFonts w:ascii="Arial" w:eastAsia="Times New Roman" w:hAnsi="Arial" w:cs="Arial"/>
          <w:color w:val="444444"/>
          <w:sz w:val="24"/>
          <w:szCs w:val="24"/>
          <w:lang w:eastAsia="ru-RU"/>
        </w:rPr>
        <w:t xml:space="preserve"> учащихся PISA (</w:t>
      </w:r>
      <w:proofErr w:type="spellStart"/>
      <w:r w:rsidRPr="006A0E88">
        <w:rPr>
          <w:rFonts w:ascii="Arial" w:eastAsia="Times New Roman" w:hAnsi="Arial" w:cs="Arial"/>
          <w:color w:val="444444"/>
          <w:sz w:val="24"/>
          <w:szCs w:val="24"/>
          <w:lang w:eastAsia="ru-RU"/>
        </w:rPr>
        <w:t>Programme</w:t>
      </w:r>
      <w:proofErr w:type="spellEnd"/>
      <w:r w:rsidRPr="006A0E88">
        <w:rPr>
          <w:rFonts w:ascii="Arial" w:eastAsia="Times New Roman" w:hAnsi="Arial" w:cs="Arial"/>
          <w:color w:val="444444"/>
          <w:sz w:val="24"/>
          <w:szCs w:val="24"/>
          <w:lang w:eastAsia="ru-RU"/>
        </w:rPr>
        <w:t xml:space="preserve"> </w:t>
      </w:r>
      <w:proofErr w:type="spellStart"/>
      <w:r w:rsidRPr="006A0E88">
        <w:rPr>
          <w:rFonts w:ascii="Arial" w:eastAsia="Times New Roman" w:hAnsi="Arial" w:cs="Arial"/>
          <w:color w:val="444444"/>
          <w:sz w:val="24"/>
          <w:szCs w:val="24"/>
          <w:lang w:eastAsia="ru-RU"/>
        </w:rPr>
        <w:t>for</w:t>
      </w:r>
      <w:proofErr w:type="spellEnd"/>
      <w:r w:rsidRPr="006A0E88">
        <w:rPr>
          <w:rFonts w:ascii="Arial" w:eastAsia="Times New Roman" w:hAnsi="Arial" w:cs="Arial"/>
          <w:color w:val="444444"/>
          <w:sz w:val="24"/>
          <w:szCs w:val="24"/>
          <w:lang w:eastAsia="ru-RU"/>
        </w:rPr>
        <w:t xml:space="preserve"> </w:t>
      </w:r>
      <w:proofErr w:type="spellStart"/>
      <w:r w:rsidRPr="006A0E88">
        <w:rPr>
          <w:rFonts w:ascii="Arial" w:eastAsia="Times New Roman" w:hAnsi="Arial" w:cs="Arial"/>
          <w:color w:val="444444"/>
          <w:sz w:val="24"/>
          <w:szCs w:val="24"/>
          <w:lang w:eastAsia="ru-RU"/>
        </w:rPr>
        <w:t>International</w:t>
      </w:r>
      <w:proofErr w:type="spellEnd"/>
      <w:r w:rsidRPr="006A0E88">
        <w:rPr>
          <w:rFonts w:ascii="Arial" w:eastAsia="Times New Roman" w:hAnsi="Arial" w:cs="Arial"/>
          <w:color w:val="444444"/>
          <w:sz w:val="24"/>
          <w:szCs w:val="24"/>
          <w:lang w:eastAsia="ru-RU"/>
        </w:rPr>
        <w:t xml:space="preserve"> </w:t>
      </w:r>
      <w:proofErr w:type="spellStart"/>
      <w:r w:rsidRPr="006A0E88">
        <w:rPr>
          <w:rFonts w:ascii="Arial" w:eastAsia="Times New Roman" w:hAnsi="Arial" w:cs="Arial"/>
          <w:color w:val="444444"/>
          <w:sz w:val="24"/>
          <w:szCs w:val="24"/>
          <w:lang w:eastAsia="ru-RU"/>
        </w:rPr>
        <w:t>Student</w:t>
      </w:r>
      <w:proofErr w:type="spellEnd"/>
      <w:r w:rsidRPr="006A0E88">
        <w:rPr>
          <w:rFonts w:ascii="Arial" w:eastAsia="Times New Roman" w:hAnsi="Arial" w:cs="Arial"/>
          <w:color w:val="444444"/>
          <w:sz w:val="24"/>
          <w:szCs w:val="24"/>
          <w:lang w:eastAsia="ru-RU"/>
        </w:rPr>
        <w:t xml:space="preserve"> </w:t>
      </w:r>
      <w:proofErr w:type="spellStart"/>
      <w:r w:rsidRPr="006A0E88">
        <w:rPr>
          <w:rFonts w:ascii="Arial" w:eastAsia="Times New Roman" w:hAnsi="Arial" w:cs="Arial"/>
          <w:color w:val="444444"/>
          <w:sz w:val="24"/>
          <w:szCs w:val="24"/>
          <w:lang w:eastAsia="ru-RU"/>
        </w:rPr>
        <w:t>Assessment</w:t>
      </w:r>
      <w:proofErr w:type="spellEnd"/>
      <w:r w:rsidRPr="006A0E88">
        <w:rPr>
          <w:rFonts w:ascii="Arial" w:eastAsia="Times New Roman" w:hAnsi="Arial" w:cs="Arial"/>
          <w:color w:val="444444"/>
          <w:sz w:val="24"/>
          <w:szCs w:val="24"/>
          <w:lang w:eastAsia="ru-RU"/>
        </w:rPr>
        <w:t xml:space="preserve">) - это международное сопоставительное исследование качества образования, в рамках которого </w:t>
      </w:r>
      <w:r w:rsidRPr="006A0E88">
        <w:rPr>
          <w:rFonts w:ascii="Arial" w:eastAsia="Times New Roman" w:hAnsi="Arial" w:cs="Arial"/>
          <w:color w:val="444444"/>
          <w:sz w:val="24"/>
          <w:szCs w:val="24"/>
          <w:lang w:eastAsia="ru-RU"/>
        </w:rPr>
        <w:lastRenderedPageBreak/>
        <w:t>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w:t>
      </w:r>
      <w:r w:rsidRPr="006A0E88">
        <w:rPr>
          <w:rFonts w:ascii="Arial" w:eastAsia="Times New Roman" w:hAnsi="Arial" w:cs="Arial"/>
          <w:noProof/>
          <w:color w:val="444444"/>
          <w:sz w:val="24"/>
          <w:szCs w:val="24"/>
          <w:lang w:eastAsia="ru-RU"/>
        </w:rPr>
        <mc:AlternateContent>
          <mc:Choice Requires="wps">
            <w:drawing>
              <wp:inline distT="0" distB="0" distL="0" distR="0" wp14:anchorId="63AC51D8" wp14:editId="0237F535">
                <wp:extent cx="104775" cy="219075"/>
                <wp:effectExtent l="0" t="0" r="0" b="0"/>
                <wp:docPr id="4" name="AutoShape 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E3A91" id="AutoShape 3"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zUBQMAACI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&#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XjezU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6A0E88">
        <w:rPr>
          <w:rFonts w:ascii="Arial" w:eastAsia="Times New Roman" w:hAnsi="Arial" w:cs="Arial"/>
          <w:color w:val="444444"/>
          <w:sz w:val="24"/>
          <w:szCs w:val="24"/>
          <w:lang w:eastAsia="ru-RU"/>
        </w:rPr>
        <w:t>.</w:t>
      </w:r>
    </w:p>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noProof/>
          <w:color w:val="444444"/>
          <w:sz w:val="24"/>
          <w:szCs w:val="24"/>
          <w:lang w:eastAsia="ru-RU"/>
        </w:rPr>
        <mc:AlternateContent>
          <mc:Choice Requires="wps">
            <w:drawing>
              <wp:inline distT="0" distB="0" distL="0" distR="0" wp14:anchorId="64CCC274" wp14:editId="601D904D">
                <wp:extent cx="104775" cy="219075"/>
                <wp:effectExtent l="0" t="0" r="0" b="0"/>
                <wp:docPr id="3" name="AutoShape 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2A389" id="AutoShape 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sBQMAACI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jjB+s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6A0E88">
        <w:rPr>
          <w:rFonts w:ascii="Arial" w:eastAsia="Times New Roman" w:hAnsi="Arial" w:cs="Arial"/>
          <w:color w:val="444444"/>
          <w:sz w:val="24"/>
          <w:szCs w:val="24"/>
          <w:lang w:eastAsia="ru-RU"/>
        </w:rPr>
        <w:t> Организация экономического сотрудничества и развития. Официальный сайт. URL: http://www.oecd.org/publications/pisa-2015-assessment-and-analytical-framework-9789264281820-en.htm (дата обращения: 20.03.2019).</w:t>
      </w:r>
      <w:r w:rsidRPr="006A0E88">
        <w:rPr>
          <w:rFonts w:ascii="Arial" w:eastAsia="Times New Roman" w:hAnsi="Arial" w:cs="Arial"/>
          <w:color w:val="444444"/>
          <w:sz w:val="24"/>
          <w:szCs w:val="24"/>
          <w:lang w:eastAsia="ru-RU"/>
        </w:rPr>
        <w:br/>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w:t>
      </w:r>
      <w:r w:rsidRPr="006A0E88">
        <w:rPr>
          <w:rFonts w:ascii="Arial" w:eastAsia="Times New Roman" w:hAnsi="Arial" w:cs="Arial"/>
          <w:noProof/>
          <w:color w:val="444444"/>
          <w:sz w:val="24"/>
          <w:szCs w:val="24"/>
          <w:lang w:eastAsia="ru-RU"/>
        </w:rPr>
        <mc:AlternateContent>
          <mc:Choice Requires="wps">
            <w:drawing>
              <wp:inline distT="0" distB="0" distL="0" distR="0" wp14:anchorId="1E4CC711" wp14:editId="0427FBC3">
                <wp:extent cx="104775" cy="219075"/>
                <wp:effectExtent l="0" t="0" r="0" b="0"/>
                <wp:docPr id="2"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9F811" id="AutoShape 5"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AsoVwX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6A0E88">
        <w:rPr>
          <w:rFonts w:ascii="Arial" w:eastAsia="Times New Roman" w:hAnsi="Arial" w:cs="Arial"/>
          <w:color w:val="444444"/>
          <w:sz w:val="24"/>
          <w:szCs w:val="24"/>
          <w:lang w:eastAsia="ru-RU"/>
        </w:rPr>
        <w:t>, который размещён на ресурсе https://www.preobra.ru для обеспечения широкого доступа профессионального сообщества и общественности к обсуждению данного проекта.</w:t>
      </w:r>
    </w:p>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noProof/>
          <w:color w:val="444444"/>
          <w:sz w:val="24"/>
          <w:szCs w:val="24"/>
          <w:lang w:eastAsia="ru-RU"/>
        </w:rPr>
        <mc:AlternateContent>
          <mc:Choice Requires="wps">
            <w:drawing>
              <wp:inline distT="0" distB="0" distL="0" distR="0" wp14:anchorId="027D9260" wp14:editId="6604197C">
                <wp:extent cx="104775" cy="219075"/>
                <wp:effectExtent l="0" t="0" r="0" b="0"/>
                <wp:docPr id="1" name="AutoShape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86AC9" id="AutoShape 6"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AV5sO0EAwAAIg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6A0E88">
        <w:rPr>
          <w:rFonts w:ascii="Arial" w:eastAsia="Times New Roman" w:hAnsi="Arial" w:cs="Arial"/>
          <w:color w:val="444444"/>
          <w:sz w:val="24"/>
          <w:szCs w:val="24"/>
          <w:lang w:eastAsia="ru-RU"/>
        </w:rPr>
        <w:t> URL: https://www.preobra.ru/fgosooo19 (дата обращения: 1.04.2019).</w:t>
      </w:r>
      <w:r w:rsidRPr="006A0E88">
        <w:rPr>
          <w:rFonts w:ascii="Arial" w:eastAsia="Times New Roman" w:hAnsi="Arial" w:cs="Arial"/>
          <w:color w:val="444444"/>
          <w:sz w:val="24"/>
          <w:szCs w:val="24"/>
          <w:lang w:eastAsia="ru-RU"/>
        </w:rPr>
        <w:br/>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r:id="rId28" w:anchor="7DU0KD" w:history="1">
        <w:r w:rsidRPr="006A0E88">
          <w:rPr>
            <w:rFonts w:ascii="Arial" w:eastAsia="Times New Roman" w:hAnsi="Arial" w:cs="Arial"/>
            <w:color w:val="3451A0"/>
            <w:sz w:val="24"/>
            <w:szCs w:val="24"/>
            <w:u w:val="single"/>
            <w:lang w:eastAsia="ru-RU"/>
          </w:rPr>
          <w:t>таблице N 1 "Читательская грамотность в исследовании PISA-2015"</w:t>
        </w:r>
      </w:hyperlink>
      <w:r w:rsidRPr="006A0E88">
        <w:rPr>
          <w:rFonts w:ascii="Arial" w:eastAsia="Times New Roman" w:hAnsi="Arial" w:cs="Arial"/>
          <w:color w:val="444444"/>
          <w:sz w:val="24"/>
          <w:szCs w:val="24"/>
          <w:lang w:eastAsia="ru-RU"/>
        </w:rPr>
        <w:t>.</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Текст таблицы N 2 на сайте не приводится. - Примечание изготовителя базы данных.</w:t>
      </w:r>
      <w:r w:rsidRPr="006A0E88">
        <w:rPr>
          <w:rFonts w:ascii="Arial" w:eastAsia="Times New Roman" w:hAnsi="Arial" w:cs="Arial"/>
          <w:color w:val="444444"/>
          <w:sz w:val="24"/>
          <w:szCs w:val="24"/>
          <w:lang w:eastAsia="ru-RU"/>
        </w:rPr>
        <w:br/>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r w:rsidRPr="006A0E88">
        <w:rPr>
          <w:rFonts w:ascii="Arial" w:eastAsia="Times New Roman" w:hAnsi="Arial" w:cs="Arial"/>
          <w:color w:val="444444"/>
          <w:sz w:val="24"/>
          <w:szCs w:val="24"/>
          <w:lang w:eastAsia="ru-RU"/>
        </w:rPr>
        <w:br/>
      </w:r>
    </w:p>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________________</w:t>
      </w:r>
    </w:p>
    <w:p w:rsidR="006A0E88" w:rsidRPr="006A0E88" w:rsidRDefault="006A0E88" w:rsidP="006A0E88">
      <w:pPr>
        <w:spacing w:after="0" w:line="240" w:lineRule="auto"/>
        <w:ind w:firstLine="480"/>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t>* Текст таблицы N 3 на сайте не приводится. - Примечание изготовителя базы данных.               </w:t>
      </w:r>
      <w:r w:rsidRPr="006A0E88">
        <w:rPr>
          <w:rFonts w:ascii="Arial" w:eastAsia="Times New Roman" w:hAnsi="Arial" w:cs="Arial"/>
          <w:color w:val="444444"/>
          <w:sz w:val="24"/>
          <w:szCs w:val="24"/>
          <w:lang w:eastAsia="ru-RU"/>
        </w:rPr>
        <w:br/>
      </w:r>
    </w:p>
    <w:p w:rsidR="006A0E88" w:rsidRPr="006A0E88" w:rsidRDefault="006A0E88" w:rsidP="006A0E88">
      <w:pPr>
        <w:spacing w:after="240" w:line="240" w:lineRule="auto"/>
        <w:textAlignment w:val="baseline"/>
        <w:outlineLvl w:val="3"/>
        <w:rPr>
          <w:rFonts w:ascii="Arial" w:eastAsia="Times New Roman" w:hAnsi="Arial" w:cs="Arial"/>
          <w:b/>
          <w:bCs/>
          <w:color w:val="444444"/>
          <w:sz w:val="24"/>
          <w:szCs w:val="24"/>
          <w:lang w:eastAsia="ru-RU"/>
        </w:rPr>
      </w:pPr>
      <w:r w:rsidRPr="006A0E88">
        <w:rPr>
          <w:rFonts w:ascii="Arial" w:eastAsia="Times New Roman" w:hAnsi="Arial" w:cs="Arial"/>
          <w:b/>
          <w:bCs/>
          <w:color w:val="444444"/>
          <w:sz w:val="24"/>
          <w:szCs w:val="24"/>
          <w:lang w:eastAsia="ru-RU"/>
        </w:rPr>
        <w:t>     Таблица 1. Читательская грамотность в исследовании PISA-2015</w:t>
      </w:r>
    </w:p>
    <w:tbl>
      <w:tblPr>
        <w:tblW w:w="0" w:type="auto"/>
        <w:tblCellMar>
          <w:left w:w="0" w:type="dxa"/>
          <w:right w:w="0" w:type="dxa"/>
        </w:tblCellMar>
        <w:tblLook w:val="04A0" w:firstRow="1" w:lastRow="0" w:firstColumn="1" w:lastColumn="0" w:noHBand="0" w:noVBand="1"/>
      </w:tblPr>
      <w:tblGrid>
        <w:gridCol w:w="1355"/>
        <w:gridCol w:w="298"/>
        <w:gridCol w:w="1640"/>
        <w:gridCol w:w="298"/>
        <w:gridCol w:w="2398"/>
        <w:gridCol w:w="298"/>
        <w:gridCol w:w="3068"/>
      </w:tblGrid>
      <w:tr w:rsidR="006A0E88" w:rsidRPr="006A0E88" w:rsidTr="006A0E88">
        <w:trPr>
          <w:trHeight w:val="15"/>
        </w:trPr>
        <w:tc>
          <w:tcPr>
            <w:tcW w:w="1848"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Arial" w:eastAsia="Times New Roman" w:hAnsi="Arial" w:cs="Arial"/>
                <w:color w:val="444444"/>
                <w:sz w:val="24"/>
                <w:szCs w:val="24"/>
                <w:lang w:eastAsia="ru-RU"/>
              </w:rPr>
            </w:pPr>
          </w:p>
        </w:tc>
        <w:tc>
          <w:tcPr>
            <w:tcW w:w="4620"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Формулировка</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Перевод</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Предметная область и формулировка ФГОС</w:t>
            </w:r>
          </w:p>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br/>
              <w:t>В таблице используются следующие сокращения: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РУ - русский язык</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ЛИ - литература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ИС - история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ИЯ - иностранный язык</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МА - математика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ОБ - обществознание</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Определение читательской грамотности</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Reading literacy is understanding, using, reflecting on and engaging with written texts, in order to achieve one's goals, develop one's knowledge and potential, and participate in society.</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38. </w:t>
            </w:r>
            <w:proofErr w:type="spellStart"/>
            <w:r w:rsidRPr="006A0E88">
              <w:rPr>
                <w:rFonts w:ascii="Times New Roman" w:eastAsia="Times New Roman" w:hAnsi="Times New Roman" w:cs="Times New Roman"/>
                <w:sz w:val="24"/>
                <w:szCs w:val="24"/>
                <w:lang w:eastAsia="ru-RU"/>
              </w:rPr>
              <w:t>Метапредметные</w:t>
            </w:r>
            <w:proofErr w:type="spellEnd"/>
            <w:r w:rsidRPr="006A0E88">
              <w:rPr>
                <w:rFonts w:ascii="Times New Roman" w:eastAsia="Times New Roman" w:hAnsi="Times New Roman" w:cs="Times New Roman"/>
                <w:sz w:val="24"/>
                <w:szCs w:val="24"/>
                <w:lang w:eastAsia="ru-RU"/>
              </w:rPr>
              <w:t xml:space="preserve"> результаты освоения основной образовательной программы основного общего образования должны отражать:</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1) овладение познавательными универсальными учебными действиями: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6A0E88" w:rsidRPr="006A0E88" w:rsidTr="006A0E88">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The PISA reading literacy assessment is built on three major task characteristics: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w:t>
            </w:r>
            <w:r w:rsidRPr="006A0E88">
              <w:rPr>
                <w:rFonts w:ascii="Times New Roman" w:eastAsia="Times New Roman" w:hAnsi="Times New Roman" w:cs="Times New Roman"/>
                <w:b/>
                <w:bCs/>
                <w:sz w:val="24"/>
                <w:szCs w:val="24"/>
                <w:bdr w:val="none" w:sz="0" w:space="0" w:color="auto" w:frame="1"/>
                <w:lang w:val="en-US" w:eastAsia="ru-RU"/>
              </w:rPr>
              <w:t>situation</w:t>
            </w:r>
            <w:r w:rsidRPr="006A0E88">
              <w:rPr>
                <w:rFonts w:ascii="Times New Roman" w:eastAsia="Times New Roman" w:hAnsi="Times New Roman" w:cs="Times New Roman"/>
                <w:sz w:val="24"/>
                <w:szCs w:val="24"/>
                <w:lang w:val="en-US" w:eastAsia="ru-RU"/>
              </w:rPr>
              <w:t>, which refers to the range of broad contexts or purposes;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lastRenderedPageBreak/>
              <w:br/>
              <w:t>- </w:t>
            </w:r>
            <w:r w:rsidRPr="006A0E88">
              <w:rPr>
                <w:rFonts w:ascii="Times New Roman" w:eastAsia="Times New Roman" w:hAnsi="Times New Roman" w:cs="Times New Roman"/>
                <w:b/>
                <w:bCs/>
                <w:sz w:val="24"/>
                <w:szCs w:val="24"/>
                <w:bdr w:val="none" w:sz="0" w:space="0" w:color="auto" w:frame="1"/>
                <w:lang w:val="en-US" w:eastAsia="ru-RU"/>
              </w:rPr>
              <w:t>text</w:t>
            </w:r>
            <w:r w:rsidRPr="006A0E88">
              <w:rPr>
                <w:rFonts w:ascii="Times New Roman" w:eastAsia="Times New Roman" w:hAnsi="Times New Roman" w:cs="Times New Roman"/>
                <w:sz w:val="24"/>
                <w:szCs w:val="24"/>
                <w:lang w:val="en-US" w:eastAsia="ru-RU"/>
              </w:rPr>
              <w:t>, which refers to the range of material that is read;</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w:t>
            </w:r>
            <w:r w:rsidRPr="006A0E88">
              <w:rPr>
                <w:rFonts w:ascii="Times New Roman" w:eastAsia="Times New Roman" w:hAnsi="Times New Roman" w:cs="Times New Roman"/>
                <w:b/>
                <w:bCs/>
                <w:sz w:val="24"/>
                <w:szCs w:val="24"/>
                <w:bdr w:val="none" w:sz="0" w:space="0" w:color="auto" w:frame="1"/>
                <w:lang w:val="en-US" w:eastAsia="ru-RU"/>
              </w:rPr>
              <w:t>aspect</w:t>
            </w:r>
            <w:r w:rsidRPr="006A0E88">
              <w:rPr>
                <w:rFonts w:ascii="Times New Roman" w:eastAsia="Times New Roman" w:hAnsi="Times New Roman" w:cs="Times New Roman"/>
                <w:sz w:val="24"/>
                <w:szCs w:val="24"/>
                <w:lang w:val="en-US" w:eastAsia="ru-RU"/>
              </w:rPr>
              <w:t>, which refers to the cognitive approach that determines how readers engage with a text.</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Оценивание читательской грамотности в исследовании PISA строится на трех главных характеристиках (составляющих):</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w:t>
            </w:r>
            <w:r w:rsidRPr="006A0E88">
              <w:rPr>
                <w:rFonts w:ascii="Times New Roman" w:eastAsia="Times New Roman" w:hAnsi="Times New Roman" w:cs="Times New Roman"/>
                <w:b/>
                <w:bCs/>
                <w:sz w:val="24"/>
                <w:szCs w:val="24"/>
                <w:bdr w:val="none" w:sz="0" w:space="0" w:color="auto" w:frame="1"/>
                <w:lang w:eastAsia="ru-RU"/>
              </w:rPr>
              <w:t>ситуации</w:t>
            </w:r>
            <w:r w:rsidRPr="006A0E88">
              <w:rPr>
                <w:rFonts w:ascii="Times New Roman" w:eastAsia="Times New Roman" w:hAnsi="Times New Roman" w:cs="Times New Roman"/>
                <w:sz w:val="24"/>
                <w:szCs w:val="24"/>
                <w:lang w:eastAsia="ru-RU"/>
              </w:rPr>
              <w:t> - разнообразные цели чтения и контексты;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lastRenderedPageBreak/>
              <w:br/>
              <w:t>- </w:t>
            </w:r>
            <w:r w:rsidRPr="006A0E88">
              <w:rPr>
                <w:rFonts w:ascii="Times New Roman" w:eastAsia="Times New Roman" w:hAnsi="Times New Roman" w:cs="Times New Roman"/>
                <w:b/>
                <w:bCs/>
                <w:sz w:val="24"/>
                <w:szCs w:val="24"/>
                <w:bdr w:val="none" w:sz="0" w:space="0" w:color="auto" w:frame="1"/>
                <w:lang w:eastAsia="ru-RU"/>
              </w:rPr>
              <w:t>текст</w:t>
            </w:r>
            <w:r w:rsidRPr="006A0E88">
              <w:rPr>
                <w:rFonts w:ascii="Times New Roman" w:eastAsia="Times New Roman" w:hAnsi="Times New Roman" w:cs="Times New Roman"/>
                <w:sz w:val="24"/>
                <w:szCs w:val="24"/>
                <w:lang w:eastAsia="ru-RU"/>
              </w:rPr>
              <w:t> - разнообразные материалы для чтения;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w:t>
            </w:r>
            <w:r w:rsidRPr="006A0E88">
              <w:rPr>
                <w:rFonts w:ascii="Times New Roman" w:eastAsia="Times New Roman" w:hAnsi="Times New Roman" w:cs="Times New Roman"/>
                <w:b/>
                <w:bCs/>
                <w:sz w:val="24"/>
                <w:szCs w:val="24"/>
                <w:bdr w:val="none" w:sz="0" w:space="0" w:color="auto" w:frame="1"/>
                <w:lang w:eastAsia="ru-RU"/>
              </w:rPr>
              <w:t>умения (аспекты)</w:t>
            </w:r>
            <w:r w:rsidRPr="006A0E88">
              <w:rPr>
                <w:rFonts w:ascii="Times New Roman" w:eastAsia="Times New Roman" w:hAnsi="Times New Roman" w:cs="Times New Roman"/>
                <w:sz w:val="24"/>
                <w:szCs w:val="24"/>
                <w:lang w:eastAsia="ru-RU"/>
              </w:rPr>
              <w:t> - когнитивные подходы, которые определяют способы работы с текстом.</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3) овладение коммуникативными универсальными учебными действиями: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владеть смысловым чтением текстов разного вида, жанра, стиля с целью решения различных учебных задач, для </w:t>
            </w:r>
            <w:r w:rsidRPr="006A0E88">
              <w:rPr>
                <w:rFonts w:ascii="Times New Roman" w:eastAsia="Times New Roman" w:hAnsi="Times New Roman" w:cs="Times New Roman"/>
                <w:sz w:val="24"/>
                <w:szCs w:val="24"/>
                <w:lang w:eastAsia="ru-RU"/>
              </w:rPr>
              <w:lastRenderedPageBreak/>
              <w:t>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w:t>
            </w:r>
          </w:p>
        </w:tc>
      </w:tr>
      <w:tr w:rsidR="006A0E88" w:rsidRPr="006A0E88" w:rsidTr="006A0E88">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объёмом к понятию с большим объёмом;</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6A0E88" w:rsidRPr="006A0E88" w:rsidTr="006A0E88">
        <w:tc>
          <w:tcPr>
            <w:tcW w:w="171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Читательские умения</w:t>
            </w:r>
            <w:r w:rsidRPr="006A0E88">
              <w:rPr>
                <w:rFonts w:ascii="Times New Roman" w:eastAsia="Times New Roman" w:hAnsi="Times New Roman" w:cs="Times New Roman"/>
                <w:b/>
                <w:bCs/>
                <w:sz w:val="24"/>
                <w:szCs w:val="24"/>
                <w:bdr w:val="none" w:sz="0" w:space="0" w:color="auto" w:frame="1"/>
                <w:lang w:eastAsia="ru-RU"/>
              </w:rPr>
              <w:br/>
              <w:t>(аспекты)</w:t>
            </w:r>
          </w:p>
        </w:tc>
      </w:tr>
      <w:tr w:rsidR="006A0E88" w:rsidRPr="006A0E88" w:rsidTr="006A0E88">
        <w:tc>
          <w:tcPr>
            <w:tcW w:w="17186"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38. </w:t>
            </w:r>
            <w:proofErr w:type="spellStart"/>
            <w:r w:rsidRPr="006A0E88">
              <w:rPr>
                <w:rFonts w:ascii="Times New Roman" w:eastAsia="Times New Roman" w:hAnsi="Times New Roman" w:cs="Times New Roman"/>
                <w:sz w:val="24"/>
                <w:szCs w:val="24"/>
                <w:lang w:eastAsia="ru-RU"/>
              </w:rPr>
              <w:t>Метапредметные</w:t>
            </w:r>
            <w:proofErr w:type="spellEnd"/>
            <w:r w:rsidRPr="006A0E88">
              <w:rPr>
                <w:rFonts w:ascii="Times New Roman" w:eastAsia="Times New Roman" w:hAnsi="Times New Roman" w:cs="Times New Roman"/>
                <w:sz w:val="24"/>
                <w:szCs w:val="24"/>
                <w:lang w:eastAsia="ru-RU"/>
              </w:rPr>
              <w:t xml:space="preserve"> результаты освоения основной образовательной программы основного общего образования должны отражать:</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...4) овладение навыками работы с информацией:</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tc>
      </w:tr>
      <w:tr w:rsidR="006A0E88" w:rsidRPr="006A0E88" w:rsidTr="006A0E88">
        <w:tc>
          <w:tcPr>
            <w:tcW w:w="17186"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подбирать иллюстративную, графическую и текстовую информацию в соответствии с поставленной учебной задачей;...</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b/>
                <w:bCs/>
                <w:sz w:val="24"/>
                <w:szCs w:val="24"/>
                <w:bdr w:val="none" w:sz="0" w:space="0" w:color="auto" w:frame="1"/>
                <w:lang w:eastAsia="ru-RU"/>
              </w:rPr>
              <w:t>Access</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and</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retrieve</w:t>
            </w:r>
            <w:proofErr w:type="spellEnd"/>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Найти и извлечь</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b/>
                <w:bCs/>
                <w:i/>
                <w:iCs/>
                <w:sz w:val="24"/>
                <w:szCs w:val="24"/>
                <w:bdr w:val="none" w:sz="0" w:space="0" w:color="auto" w:frame="1"/>
                <w:lang w:eastAsia="ru-RU"/>
              </w:rPr>
              <w:t>(информацию)</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Accessing</w:t>
            </w:r>
            <w:r w:rsidRPr="006A0E88">
              <w:rPr>
                <w:rFonts w:ascii="Times New Roman" w:eastAsia="Times New Roman" w:hAnsi="Times New Roman" w:cs="Times New Roman"/>
                <w:sz w:val="24"/>
                <w:szCs w:val="24"/>
                <w:lang w:val="en-US" w:eastAsia="ru-RU"/>
              </w:rPr>
              <w:t> describes the process of getting to the place, the information space, where the required information is located.</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Поиск</w:t>
            </w:r>
            <w:r w:rsidRPr="006A0E88">
              <w:rPr>
                <w:rFonts w:ascii="Times New Roman" w:eastAsia="Times New Roman" w:hAnsi="Times New Roman" w:cs="Times New Roman"/>
                <w:sz w:val="24"/>
                <w:szCs w:val="24"/>
                <w:lang w:eastAsia="ru-RU"/>
              </w:rPr>
              <w:t> (информации) - это процесс определения места, информационного пространства, где эта информация содержится.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40. Предметные результаты: 40.4 (ИС) 1)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осуществлять </w:t>
            </w:r>
            <w:r w:rsidRPr="006A0E88">
              <w:rPr>
                <w:rFonts w:ascii="Times New Roman" w:eastAsia="Times New Roman" w:hAnsi="Times New Roman" w:cs="Times New Roman"/>
                <w:sz w:val="24"/>
                <w:szCs w:val="24"/>
                <w:u w:val="single"/>
                <w:bdr w:val="none" w:sz="0" w:space="0" w:color="auto" w:frame="1"/>
                <w:lang w:eastAsia="ru-RU"/>
              </w:rPr>
              <w:t>поиск дополнительной информации</w:t>
            </w:r>
            <w:r w:rsidRPr="006A0E88">
              <w:rPr>
                <w:rFonts w:ascii="Times New Roman" w:eastAsia="Times New Roman" w:hAnsi="Times New Roman" w:cs="Times New Roman"/>
                <w:sz w:val="24"/>
                <w:szCs w:val="24"/>
                <w:lang w:eastAsia="ru-RU"/>
              </w:rPr>
              <w:t> по истории в справочной литературе, сети Интернет для решения различных учебных задач;</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Retrieving</w:t>
            </w:r>
            <w:r w:rsidRPr="006A0E88">
              <w:rPr>
                <w:rFonts w:ascii="Times New Roman" w:eastAsia="Times New Roman" w:hAnsi="Times New Roman" w:cs="Times New Roman"/>
                <w:sz w:val="24"/>
                <w:szCs w:val="24"/>
                <w:lang w:val="en-US" w:eastAsia="ru-RU"/>
              </w:rPr>
              <w:t> describes the process of selecting the required information.</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Извлечение</w:t>
            </w:r>
            <w:r w:rsidRPr="006A0E88">
              <w:rPr>
                <w:rFonts w:ascii="Times New Roman" w:eastAsia="Times New Roman" w:hAnsi="Times New Roman" w:cs="Times New Roman"/>
                <w:sz w:val="24"/>
                <w:szCs w:val="24"/>
                <w:lang w:eastAsia="ru-RU"/>
              </w:rPr>
              <w:t> (информации) - это процесс выбора требуемой информации.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40. Предметные результаты: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40.4 (ИС) 4)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w:t>
            </w:r>
            <w:r w:rsidRPr="006A0E88">
              <w:rPr>
                <w:rFonts w:ascii="Times New Roman" w:eastAsia="Times New Roman" w:hAnsi="Times New Roman" w:cs="Times New Roman"/>
                <w:sz w:val="24"/>
                <w:szCs w:val="24"/>
                <w:u w:val="single"/>
                <w:bdr w:val="none" w:sz="0" w:space="0" w:color="auto" w:frame="1"/>
                <w:lang w:eastAsia="ru-RU"/>
              </w:rPr>
              <w:t>проводить атрибуцию письменного исторического источника</w:t>
            </w:r>
            <w:r w:rsidRPr="006A0E88">
              <w:rPr>
                <w:rFonts w:ascii="Times New Roman" w:eastAsia="Times New Roman" w:hAnsi="Times New Roman" w:cs="Times New Roman"/>
                <w:sz w:val="24"/>
                <w:szCs w:val="24"/>
                <w:lang w:eastAsia="ru-RU"/>
              </w:rPr>
              <w:t xml:space="preserve"> (определять его </w:t>
            </w:r>
            <w:r w:rsidRPr="006A0E88">
              <w:rPr>
                <w:rFonts w:ascii="Times New Roman" w:eastAsia="Times New Roman" w:hAnsi="Times New Roman" w:cs="Times New Roman"/>
                <w:sz w:val="24"/>
                <w:szCs w:val="24"/>
                <w:lang w:eastAsia="ru-RU"/>
              </w:rPr>
              <w:lastRenderedPageBreak/>
              <w:t>авторство, время и место создания, события, явления, процессы, о которых идет речь); </w:t>
            </w:r>
            <w:r w:rsidRPr="006A0E88">
              <w:rPr>
                <w:rFonts w:ascii="Times New Roman" w:eastAsia="Times New Roman" w:hAnsi="Times New Roman" w:cs="Times New Roman"/>
                <w:sz w:val="24"/>
                <w:szCs w:val="24"/>
                <w:u w:val="single"/>
                <w:bdr w:val="none" w:sz="0" w:space="0" w:color="auto" w:frame="1"/>
                <w:lang w:eastAsia="ru-RU"/>
              </w:rPr>
              <w:t>анализировать текст исторического источника с точки зрения его темы, цели создания, основной мысли, основной и дополнительной информации</w:t>
            </w:r>
            <w:r w:rsidRPr="006A0E88">
              <w:rPr>
                <w:rFonts w:ascii="Times New Roman" w:eastAsia="Times New Roman" w:hAnsi="Times New Roman" w:cs="Times New Roman"/>
                <w:sz w:val="24"/>
                <w:szCs w:val="24"/>
                <w:lang w:eastAsia="ru-RU"/>
              </w:rPr>
              <w:t>; анализировать позицию автора документа и участников событий (процессов), описываемых в историческом источнике; </w:t>
            </w:r>
            <w:r w:rsidRPr="006A0E88">
              <w:rPr>
                <w:rFonts w:ascii="Times New Roman" w:eastAsia="Times New Roman" w:hAnsi="Times New Roman" w:cs="Times New Roman"/>
                <w:sz w:val="24"/>
                <w:szCs w:val="24"/>
                <w:u w:val="single"/>
                <w:bdr w:val="none" w:sz="0" w:space="0" w:color="auto" w:frame="1"/>
                <w:lang w:eastAsia="ru-RU"/>
              </w:rPr>
              <w:t>отвечать на вопросы по содержанию исторического источника и составлять на его основе план, таблицу, схему</w:t>
            </w:r>
            <w:r w:rsidRPr="006A0E88">
              <w:rPr>
                <w:rFonts w:ascii="Times New Roman" w:eastAsia="Times New Roman" w:hAnsi="Times New Roman" w:cs="Times New Roman"/>
                <w:sz w:val="24"/>
                <w:szCs w:val="24"/>
                <w:lang w:eastAsia="ru-RU"/>
              </w:rPr>
              <w:t>;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Accessing and retrieving</w:t>
            </w:r>
            <w:r w:rsidRPr="006A0E88">
              <w:rPr>
                <w:rFonts w:ascii="Times New Roman" w:eastAsia="Times New Roman" w:hAnsi="Times New Roman" w:cs="Times New Roman"/>
                <w:sz w:val="24"/>
                <w:szCs w:val="24"/>
                <w:lang w:val="en-US" w:eastAsia="ru-RU"/>
              </w:rPr>
              <w:t> involves going to the information space provided and navigating in that space to locate and retrieve one or more distinct pieces of information.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b/>
                <w:bCs/>
                <w:sz w:val="24"/>
                <w:szCs w:val="24"/>
                <w:bdr w:val="none" w:sz="0" w:space="0" w:color="auto" w:frame="1"/>
                <w:lang w:val="en-US" w:eastAsia="ru-RU"/>
              </w:rPr>
              <w:t>Access and retrieve tasks</w:t>
            </w:r>
            <w:r w:rsidRPr="006A0E88">
              <w:rPr>
                <w:rFonts w:ascii="Times New Roman" w:eastAsia="Times New Roman" w:hAnsi="Times New Roman" w:cs="Times New Roman"/>
                <w:sz w:val="24"/>
                <w:szCs w:val="24"/>
                <w:lang w:val="en-US" w:eastAsia="ru-RU"/>
              </w:rPr>
              <w:t xml:space="preserve"> can </w:t>
            </w:r>
            <w:r w:rsidRPr="006A0E88">
              <w:rPr>
                <w:rFonts w:ascii="Times New Roman" w:eastAsia="Times New Roman" w:hAnsi="Times New Roman" w:cs="Times New Roman"/>
                <w:sz w:val="24"/>
                <w:szCs w:val="24"/>
                <w:lang w:val="en-US" w:eastAsia="ru-RU"/>
              </w:rPr>
              <w:lastRenderedPageBreak/>
              <w:t>include such tasks as locating the details required by an employer from a job advertisement, finding a telephone number with several prefix codes, finding a particular fact to support or disprove a claim someone has made.</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Поиск и извлечение</w:t>
            </w:r>
            <w:r w:rsidRPr="006A0E88">
              <w:rPr>
                <w:rFonts w:ascii="Times New Roman" w:eastAsia="Times New Roman" w:hAnsi="Times New Roman" w:cs="Times New Roman"/>
                <w:sz w:val="24"/>
                <w:szCs w:val="24"/>
                <w:lang w:eastAsia="ru-RU"/>
              </w:rPr>
              <w:t>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Задания на </w:t>
            </w:r>
            <w:r w:rsidRPr="006A0E88">
              <w:rPr>
                <w:rFonts w:ascii="Times New Roman" w:eastAsia="Times New Roman" w:hAnsi="Times New Roman" w:cs="Times New Roman"/>
                <w:b/>
                <w:bCs/>
                <w:sz w:val="24"/>
                <w:szCs w:val="24"/>
                <w:bdr w:val="none" w:sz="0" w:space="0" w:color="auto" w:frame="1"/>
                <w:lang w:eastAsia="ru-RU"/>
              </w:rPr>
              <w:t>поиск и извлечение</w:t>
            </w:r>
            <w:r w:rsidRPr="006A0E88">
              <w:rPr>
                <w:rFonts w:ascii="Times New Roman" w:eastAsia="Times New Roman" w:hAnsi="Times New Roman" w:cs="Times New Roman"/>
                <w:sz w:val="24"/>
                <w:szCs w:val="24"/>
                <w:lang w:eastAsia="ru-RU"/>
              </w:rPr>
              <w:t> информац</w:t>
            </w:r>
            <w:r w:rsidRPr="006A0E88">
              <w:rPr>
                <w:rFonts w:ascii="Times New Roman" w:eastAsia="Times New Roman" w:hAnsi="Times New Roman" w:cs="Times New Roman"/>
                <w:sz w:val="24"/>
                <w:szCs w:val="24"/>
                <w:lang w:eastAsia="ru-RU"/>
              </w:rPr>
              <w:lastRenderedPageBreak/>
              <w:t>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u w:val="single"/>
                <w:bdr w:val="none" w:sz="0" w:space="0" w:color="auto" w:frame="1"/>
                <w:lang w:eastAsia="ru-RU"/>
              </w:rPr>
              <w:lastRenderedPageBreak/>
              <w:t>выделение явной и скрытой информации</w:t>
            </w:r>
            <w:r w:rsidRPr="006A0E88">
              <w:rPr>
                <w:rFonts w:ascii="Times New Roman" w:eastAsia="Times New Roman" w:hAnsi="Times New Roman" w:cs="Times New Roman"/>
                <w:sz w:val="24"/>
                <w:szCs w:val="24"/>
                <w:lang w:eastAsia="ru-RU"/>
              </w:rPr>
              <w:t> в прослушанном или прочитанном </w:t>
            </w:r>
            <w:r w:rsidRPr="006A0E88">
              <w:rPr>
                <w:rFonts w:ascii="Times New Roman" w:eastAsia="Times New Roman" w:hAnsi="Times New Roman" w:cs="Times New Roman"/>
                <w:sz w:val="24"/>
                <w:szCs w:val="24"/>
                <w:u w:val="single"/>
                <w:bdr w:val="none" w:sz="0" w:space="0" w:color="auto" w:frame="1"/>
                <w:lang w:eastAsia="ru-RU"/>
              </w:rPr>
              <w:t>тексте</w:t>
            </w:r>
            <w:r w:rsidRPr="006A0E88">
              <w:rPr>
                <w:rFonts w:ascii="Times New Roman" w:eastAsia="Times New Roman" w:hAnsi="Times New Roman" w:cs="Times New Roman"/>
                <w:sz w:val="24"/>
                <w:szCs w:val="24"/>
                <w:lang w:eastAsia="ru-RU"/>
              </w:rPr>
              <w:t>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u w:val="single"/>
                <w:bdr w:val="none" w:sz="0" w:space="0" w:color="auto" w:frame="1"/>
                <w:lang w:eastAsia="ru-RU"/>
              </w:rPr>
              <w:t>извлечение информации</w:t>
            </w:r>
            <w:r w:rsidRPr="006A0E88">
              <w:rPr>
                <w:rFonts w:ascii="Times New Roman" w:eastAsia="Times New Roman" w:hAnsi="Times New Roman" w:cs="Times New Roman"/>
                <w:sz w:val="24"/>
                <w:szCs w:val="24"/>
                <w:lang w:eastAsia="ru-RU"/>
              </w:rPr>
              <w:t> из различных источников, свободное пользование лингвистическими словарями, справочной литературой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умение применять различные виды цитирования; делать </w:t>
            </w:r>
            <w:r w:rsidRPr="006A0E88">
              <w:rPr>
                <w:rFonts w:ascii="Times New Roman" w:eastAsia="Times New Roman" w:hAnsi="Times New Roman" w:cs="Times New Roman"/>
                <w:sz w:val="24"/>
                <w:szCs w:val="24"/>
                <w:lang w:eastAsia="ru-RU"/>
              </w:rPr>
              <w:lastRenderedPageBreak/>
              <w:t>ссылки на источник информации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отвечать на вопросы по содержанию исторического источника и составлять на его основе план, таблицу, схему (ИС)</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The process of </w:t>
            </w:r>
            <w:r w:rsidRPr="006A0E88">
              <w:rPr>
                <w:rFonts w:ascii="Times New Roman" w:eastAsia="Times New Roman" w:hAnsi="Times New Roman" w:cs="Times New Roman"/>
                <w:b/>
                <w:bCs/>
                <w:sz w:val="24"/>
                <w:szCs w:val="24"/>
                <w:bdr w:val="none" w:sz="0" w:space="0" w:color="auto" w:frame="1"/>
                <w:lang w:val="en-US" w:eastAsia="ru-RU"/>
              </w:rPr>
              <w:t>accessing and retrieving</w:t>
            </w:r>
            <w:r w:rsidRPr="006A0E88">
              <w:rPr>
                <w:rFonts w:ascii="Times New Roman" w:eastAsia="Times New Roman" w:hAnsi="Times New Roman" w:cs="Times New Roman"/>
                <w:sz w:val="24"/>
                <w:szCs w:val="24"/>
                <w:lang w:val="en-US" w:eastAsia="ru-RU"/>
              </w:rPr>
              <w:t> information involves skills associated with selecting, collecting and retrieving information.</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Процесс </w:t>
            </w:r>
            <w:r w:rsidRPr="006A0E88">
              <w:rPr>
                <w:rFonts w:ascii="Times New Roman" w:eastAsia="Times New Roman" w:hAnsi="Times New Roman" w:cs="Times New Roman"/>
                <w:b/>
                <w:bCs/>
                <w:sz w:val="24"/>
                <w:szCs w:val="24"/>
                <w:bdr w:val="none" w:sz="0" w:space="0" w:color="auto" w:frame="1"/>
                <w:lang w:eastAsia="ru-RU"/>
              </w:rPr>
              <w:t>поиска и извлечения</w:t>
            </w:r>
            <w:r w:rsidRPr="006A0E88">
              <w:rPr>
                <w:rFonts w:ascii="Times New Roman" w:eastAsia="Times New Roman" w:hAnsi="Times New Roman" w:cs="Times New Roman"/>
                <w:sz w:val="24"/>
                <w:szCs w:val="24"/>
                <w:lang w:eastAsia="ru-RU"/>
              </w:rPr>
              <w:t> информации включает навыки, связанные с выбором, сбором и извлечением информации.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40. Предметные результаты: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b/>
                <w:bCs/>
                <w:sz w:val="24"/>
                <w:szCs w:val="24"/>
                <w:bdr w:val="none" w:sz="0" w:space="0" w:color="auto" w:frame="1"/>
                <w:lang w:eastAsia="ru-RU"/>
              </w:rPr>
              <w:t>Integrate</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and</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interpret</w:t>
            </w:r>
            <w:proofErr w:type="spellEnd"/>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Интегрировать и интерпретировать</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Integrating</w:t>
            </w:r>
            <w:r w:rsidRPr="006A0E88">
              <w:rPr>
                <w:rFonts w:ascii="Times New Roman" w:eastAsia="Times New Roman" w:hAnsi="Times New Roman" w:cs="Times New Roman"/>
                <w:sz w:val="24"/>
                <w:szCs w:val="24"/>
                <w:lang w:val="en-US" w:eastAsia="ru-RU"/>
              </w:rPr>
              <w:t> focuses on demonstrating an understanding of the coherence of the text.</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b/>
                <w:bCs/>
                <w:sz w:val="24"/>
                <w:szCs w:val="24"/>
                <w:bdr w:val="none" w:sz="0" w:space="0" w:color="auto" w:frame="1"/>
                <w:lang w:val="en-US" w:eastAsia="ru-RU"/>
              </w:rPr>
              <w:t>Integrating</w:t>
            </w:r>
            <w:r w:rsidRPr="006A0E88">
              <w:rPr>
                <w:rFonts w:ascii="Times New Roman" w:eastAsia="Times New Roman" w:hAnsi="Times New Roman" w:cs="Times New Roman"/>
                <w:sz w:val="24"/>
                <w:szCs w:val="24"/>
                <w:lang w:val="en-US" w:eastAsia="ru-RU"/>
              </w:rPr>
              <w:t xml:space="preserve"> involves connecting various pieces of information to make meaning, whether it be identifying similarities and differences, making </w:t>
            </w:r>
            <w:r w:rsidRPr="006A0E88">
              <w:rPr>
                <w:rFonts w:ascii="Times New Roman" w:eastAsia="Times New Roman" w:hAnsi="Times New Roman" w:cs="Times New Roman"/>
                <w:sz w:val="24"/>
                <w:szCs w:val="24"/>
                <w:lang w:val="en-US" w:eastAsia="ru-RU"/>
              </w:rPr>
              <w:lastRenderedPageBreak/>
              <w:t>comparisons of degree, or understanding cause-and-effect relationships.</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Интеграция</w:t>
            </w:r>
            <w:r w:rsidRPr="006A0E88">
              <w:rPr>
                <w:rFonts w:ascii="Times New Roman" w:eastAsia="Times New Roman" w:hAnsi="Times New Roman" w:cs="Times New Roman"/>
                <w:sz w:val="24"/>
                <w:szCs w:val="24"/>
                <w:lang w:eastAsia="ru-RU"/>
              </w:rPr>
              <w:t> фокусируется на подтверждении понимания связанности текста.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b/>
                <w:bCs/>
                <w:sz w:val="24"/>
                <w:szCs w:val="24"/>
                <w:bdr w:val="none" w:sz="0" w:space="0" w:color="auto" w:frame="1"/>
                <w:lang w:eastAsia="ru-RU"/>
              </w:rPr>
              <w:t>Интеграция</w:t>
            </w:r>
            <w:r w:rsidRPr="006A0E88">
              <w:rPr>
                <w:rFonts w:ascii="Times New Roman" w:eastAsia="Times New Roman" w:hAnsi="Times New Roman" w:cs="Times New Roman"/>
                <w:sz w:val="24"/>
                <w:szCs w:val="24"/>
                <w:lang w:eastAsia="ru-RU"/>
              </w:rPr>
              <w:t>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w:t>
            </w:r>
            <w:r w:rsidRPr="006A0E88">
              <w:rPr>
                <w:rFonts w:ascii="Times New Roman" w:eastAsia="Times New Roman" w:hAnsi="Times New Roman" w:cs="Times New Roman"/>
                <w:sz w:val="24"/>
                <w:szCs w:val="24"/>
                <w:lang w:eastAsia="ru-RU"/>
              </w:rPr>
              <w:lastRenderedPageBreak/>
              <w:t>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rsidR="006A0E88" w:rsidRPr="006A0E88" w:rsidTr="006A0E88">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Interpreting</w:t>
            </w:r>
            <w:r w:rsidRPr="006A0E88">
              <w:rPr>
                <w:rFonts w:ascii="Times New Roman" w:eastAsia="Times New Roman" w:hAnsi="Times New Roman" w:cs="Times New Roman"/>
                <w:sz w:val="24"/>
                <w:szCs w:val="24"/>
                <w:lang w:val="en-US" w:eastAsia="ru-RU"/>
              </w:rPr>
              <w:t> refers to the process of making meaning from something that is not stated.</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When interpreting, a reader is identifying the underlying assumptions or implications of part or all of the text.</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Интерпретация</w:t>
            </w:r>
            <w:r w:rsidRPr="006A0E88">
              <w:rPr>
                <w:rFonts w:ascii="Times New Roman" w:eastAsia="Times New Roman" w:hAnsi="Times New Roman" w:cs="Times New Roman"/>
                <w:sz w:val="24"/>
                <w:szCs w:val="24"/>
                <w:lang w:eastAsia="ru-RU"/>
              </w:rPr>
              <w:t> относится к процессу поиска смысла в неочевидном.</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При интерпретации читатель определяет основные предположения или значения части текста или всего текста.</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w:t>
            </w:r>
            <w:r w:rsidRPr="006A0E88">
              <w:rPr>
                <w:rFonts w:ascii="Times New Roman" w:eastAsia="Times New Roman" w:hAnsi="Times New Roman" w:cs="Times New Roman"/>
                <w:sz w:val="24"/>
                <w:szCs w:val="24"/>
                <w:u w:val="single"/>
                <w:bdr w:val="none" w:sz="0" w:space="0" w:color="auto" w:frame="1"/>
                <w:lang w:eastAsia="ru-RU"/>
              </w:rPr>
              <w:t>умение соотносить содержание нескольких источников социальной информации</w:t>
            </w:r>
            <w:r w:rsidRPr="006A0E88">
              <w:rPr>
                <w:rFonts w:ascii="Times New Roman" w:eastAsia="Times New Roman" w:hAnsi="Times New Roman" w:cs="Times New Roman"/>
                <w:sz w:val="24"/>
                <w:szCs w:val="24"/>
                <w:lang w:eastAsia="ru-RU"/>
              </w:rPr>
              <w:t>;</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(ЛИ) умение интерпретировать литературные произведения с учетом неоднозначности художественных смыслов;</w:t>
            </w:r>
          </w:p>
        </w:tc>
      </w:tr>
      <w:tr w:rsidR="006A0E88" w:rsidRPr="006A0E88" w:rsidTr="006A0E88">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Both </w:t>
            </w:r>
            <w:r w:rsidRPr="006A0E88">
              <w:rPr>
                <w:rFonts w:ascii="Times New Roman" w:eastAsia="Times New Roman" w:hAnsi="Times New Roman" w:cs="Times New Roman"/>
                <w:b/>
                <w:bCs/>
                <w:sz w:val="24"/>
                <w:szCs w:val="24"/>
                <w:bdr w:val="none" w:sz="0" w:space="0" w:color="auto" w:frame="1"/>
                <w:lang w:val="en-US" w:eastAsia="ru-RU"/>
              </w:rPr>
              <w:t>integrating and interpreting</w:t>
            </w:r>
            <w:r w:rsidRPr="006A0E88">
              <w:rPr>
                <w:rFonts w:ascii="Times New Roman" w:eastAsia="Times New Roman" w:hAnsi="Times New Roman" w:cs="Times New Roman"/>
                <w:sz w:val="24"/>
                <w:szCs w:val="24"/>
                <w:lang w:val="en-US" w:eastAsia="ru-RU"/>
              </w:rPr>
              <w:t> are required to form a broad understanding.</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xml:space="preserve">A reader must consider the text as a whole or in a broad perspective. Students may demonstrate initial understanding by identifying the main topic or </w:t>
            </w:r>
            <w:r w:rsidRPr="006A0E88">
              <w:rPr>
                <w:rFonts w:ascii="Times New Roman" w:eastAsia="Times New Roman" w:hAnsi="Times New Roman" w:cs="Times New Roman"/>
                <w:sz w:val="24"/>
                <w:szCs w:val="24"/>
                <w:lang w:val="en-US" w:eastAsia="ru-RU"/>
              </w:rPr>
              <w:lastRenderedPageBreak/>
              <w:t>message or by identifying the general purpose or use of the text.</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i/>
                <w:iCs/>
                <w:sz w:val="24"/>
                <w:szCs w:val="24"/>
                <w:bdr w:val="none" w:sz="0" w:space="0" w:color="auto" w:frame="1"/>
                <w:lang w:eastAsia="ru-RU"/>
              </w:rPr>
              <w:lastRenderedPageBreak/>
              <w:t>И</w:t>
            </w:r>
            <w:r w:rsidRPr="006A0E88">
              <w:rPr>
                <w:rFonts w:ascii="Times New Roman" w:eastAsia="Times New Roman" w:hAnsi="Times New Roman" w:cs="Times New Roman"/>
                <w:sz w:val="24"/>
                <w:szCs w:val="24"/>
                <w:lang w:eastAsia="ru-RU"/>
              </w:rPr>
              <w:t> </w:t>
            </w:r>
            <w:r w:rsidRPr="006A0E88">
              <w:rPr>
                <w:rFonts w:ascii="Times New Roman" w:eastAsia="Times New Roman" w:hAnsi="Times New Roman" w:cs="Times New Roman"/>
                <w:b/>
                <w:bCs/>
                <w:sz w:val="24"/>
                <w:szCs w:val="24"/>
                <w:bdr w:val="none" w:sz="0" w:space="0" w:color="auto" w:frame="1"/>
                <w:lang w:eastAsia="ru-RU"/>
              </w:rPr>
              <w:t>интеграция, и интерпретация</w:t>
            </w:r>
            <w:r w:rsidRPr="006A0E88">
              <w:rPr>
                <w:rFonts w:ascii="Times New Roman" w:eastAsia="Times New Roman" w:hAnsi="Times New Roman" w:cs="Times New Roman"/>
                <w:sz w:val="24"/>
                <w:szCs w:val="24"/>
                <w:lang w:eastAsia="ru-RU"/>
              </w:rPr>
              <w:t>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w:t>
            </w:r>
            <w:r w:rsidRPr="006A0E88">
              <w:rPr>
                <w:rFonts w:ascii="Times New Roman" w:eastAsia="Times New Roman" w:hAnsi="Times New Roman" w:cs="Times New Roman"/>
                <w:sz w:val="24"/>
                <w:szCs w:val="24"/>
                <w:u w:val="single"/>
                <w:bdr w:val="none" w:sz="0" w:space="0" w:color="auto" w:frame="1"/>
                <w:lang w:eastAsia="ru-RU"/>
              </w:rPr>
              <w:t xml:space="preserve">продемонстрировать первоначальное понимание, указав основную тему или сообщение, или </w:t>
            </w:r>
            <w:r w:rsidRPr="006A0E88">
              <w:rPr>
                <w:rFonts w:ascii="Times New Roman" w:eastAsia="Times New Roman" w:hAnsi="Times New Roman" w:cs="Times New Roman"/>
                <w:sz w:val="24"/>
                <w:szCs w:val="24"/>
                <w:u w:val="single"/>
                <w:bdr w:val="none" w:sz="0" w:space="0" w:color="auto" w:frame="1"/>
                <w:lang w:eastAsia="ru-RU"/>
              </w:rPr>
              <w:lastRenderedPageBreak/>
              <w:t>определив общее назначение текста.</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w:t>
            </w:r>
            <w:r w:rsidRPr="006A0E88">
              <w:rPr>
                <w:rFonts w:ascii="Times New Roman" w:eastAsia="Times New Roman" w:hAnsi="Times New Roman" w:cs="Times New Roman"/>
                <w:sz w:val="24"/>
                <w:szCs w:val="24"/>
                <w:u w:val="single"/>
                <w:bdr w:val="none" w:sz="0" w:space="0" w:color="auto" w:frame="1"/>
                <w:lang w:eastAsia="ru-RU"/>
              </w:rPr>
              <w:t>формулирование</w:t>
            </w:r>
            <w:r w:rsidRPr="006A0E88">
              <w:rPr>
                <w:rFonts w:ascii="Times New Roman" w:eastAsia="Times New Roman" w:hAnsi="Times New Roman" w:cs="Times New Roman"/>
                <w:sz w:val="24"/>
                <w:szCs w:val="24"/>
                <w:lang w:eastAsia="ru-RU"/>
              </w:rPr>
              <w:t> в устной и письменной форме </w:t>
            </w:r>
            <w:r w:rsidRPr="006A0E88">
              <w:rPr>
                <w:rFonts w:ascii="Times New Roman" w:eastAsia="Times New Roman" w:hAnsi="Times New Roman" w:cs="Times New Roman"/>
                <w:sz w:val="24"/>
                <w:szCs w:val="24"/>
                <w:u w:val="single"/>
                <w:bdr w:val="none" w:sz="0" w:space="0" w:color="auto" w:frame="1"/>
                <w:lang w:eastAsia="ru-RU"/>
              </w:rPr>
              <w:t>темы и главной мысли</w:t>
            </w:r>
            <w:r w:rsidRPr="006A0E88">
              <w:rPr>
                <w:rFonts w:ascii="Times New Roman" w:eastAsia="Times New Roman" w:hAnsi="Times New Roman" w:cs="Times New Roman"/>
                <w:sz w:val="24"/>
                <w:szCs w:val="24"/>
                <w:lang w:eastAsia="ru-RU"/>
              </w:rPr>
              <w:t> прослушанного или прочитанного текста; </w:t>
            </w:r>
            <w:r w:rsidRPr="006A0E88">
              <w:rPr>
                <w:rFonts w:ascii="Times New Roman" w:eastAsia="Times New Roman" w:hAnsi="Times New Roman" w:cs="Times New Roman"/>
                <w:sz w:val="24"/>
                <w:szCs w:val="24"/>
                <w:u w:val="single"/>
                <w:bdr w:val="none" w:sz="0" w:space="0" w:color="auto" w:frame="1"/>
                <w:lang w:eastAsia="ru-RU"/>
              </w:rPr>
              <w:t xml:space="preserve">формулирование вопросов по содержанию текста и ответов на них; подробная, сжатая и </w:t>
            </w:r>
            <w:r w:rsidRPr="006A0E88">
              <w:rPr>
                <w:rFonts w:ascii="Times New Roman" w:eastAsia="Times New Roman" w:hAnsi="Times New Roman" w:cs="Times New Roman"/>
                <w:sz w:val="24"/>
                <w:szCs w:val="24"/>
                <w:u w:val="single"/>
                <w:bdr w:val="none" w:sz="0" w:space="0" w:color="auto" w:frame="1"/>
                <w:lang w:eastAsia="ru-RU"/>
              </w:rPr>
              <w:lastRenderedPageBreak/>
              <w:t>выборочная передача</w:t>
            </w:r>
            <w:r w:rsidRPr="006A0E88">
              <w:rPr>
                <w:rFonts w:ascii="Times New Roman" w:eastAsia="Times New Roman" w:hAnsi="Times New Roman" w:cs="Times New Roman"/>
                <w:sz w:val="24"/>
                <w:szCs w:val="24"/>
                <w:lang w:eastAsia="ru-RU"/>
              </w:rPr>
              <w:t> в устной и письменной форме содержания прослушанного или прочитанного </w:t>
            </w:r>
            <w:r w:rsidRPr="006A0E88">
              <w:rPr>
                <w:rFonts w:ascii="Times New Roman" w:eastAsia="Times New Roman" w:hAnsi="Times New Roman" w:cs="Times New Roman"/>
                <w:sz w:val="24"/>
                <w:szCs w:val="24"/>
                <w:u w:val="single"/>
                <w:bdr w:val="none" w:sz="0" w:space="0" w:color="auto" w:frame="1"/>
                <w:lang w:eastAsia="ru-RU"/>
              </w:rPr>
              <w:t>текста</w:t>
            </w:r>
            <w:r w:rsidRPr="006A0E88">
              <w:rPr>
                <w:rFonts w:ascii="Times New Roman" w:eastAsia="Times New Roman" w:hAnsi="Times New Roman" w:cs="Times New Roman"/>
                <w:sz w:val="24"/>
                <w:szCs w:val="24"/>
                <w:lang w:eastAsia="ru-RU"/>
              </w:rPr>
              <w:t>; (РУ)</w:t>
            </w:r>
          </w:p>
        </w:tc>
      </w:tr>
      <w:tr w:rsidR="006A0E88" w:rsidRPr="006A0E88" w:rsidTr="006A0E88">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владение навыками информационной переработки прослушанного или прочитанного текста: </w:t>
            </w:r>
            <w:r w:rsidRPr="006A0E88">
              <w:rPr>
                <w:rFonts w:ascii="Times New Roman" w:eastAsia="Times New Roman" w:hAnsi="Times New Roman" w:cs="Times New Roman"/>
                <w:sz w:val="24"/>
                <w:szCs w:val="24"/>
                <w:u w:val="single"/>
                <w:bdr w:val="none" w:sz="0" w:space="0" w:color="auto" w:frame="1"/>
                <w:lang w:eastAsia="ru-RU"/>
              </w:rPr>
              <w:t>составление плана текста</w:t>
            </w:r>
            <w:r w:rsidRPr="006A0E88">
              <w:rPr>
                <w:rFonts w:ascii="Times New Roman" w:eastAsia="Times New Roman" w:hAnsi="Times New Roman" w:cs="Times New Roman"/>
                <w:sz w:val="24"/>
                <w:szCs w:val="24"/>
                <w:lang w:eastAsia="ru-RU"/>
              </w:rPr>
              <w:t> (простого, сложного; назывного, вопросного, тезисного) с целью дальнейшего воспроизведения содержания текста в устной и письменной форме; </w:t>
            </w:r>
            <w:r w:rsidRPr="006A0E88">
              <w:rPr>
                <w:rFonts w:ascii="Times New Roman" w:eastAsia="Times New Roman" w:hAnsi="Times New Roman" w:cs="Times New Roman"/>
                <w:sz w:val="24"/>
                <w:szCs w:val="24"/>
                <w:u w:val="single"/>
                <w:bdr w:val="none" w:sz="0" w:space="0" w:color="auto" w:frame="1"/>
                <w:lang w:eastAsia="ru-RU"/>
              </w:rPr>
              <w:t>выделение главной и второстепенной информации</w:t>
            </w:r>
            <w:r w:rsidRPr="006A0E88">
              <w:rPr>
                <w:rFonts w:ascii="Times New Roman" w:eastAsia="Times New Roman" w:hAnsi="Times New Roman" w:cs="Times New Roman"/>
                <w:sz w:val="24"/>
                <w:szCs w:val="24"/>
                <w:lang w:eastAsia="ru-RU"/>
              </w:rPr>
              <w:t> в прослушанном или прочитанном тексте; выделение явной и скрытой информации в прослушанном или прочитанном тексте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составление тезисов, конспекта, реферата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8) овладение приемами поиска социальной информации по заданной теме в различных ее адаптированных источниках</w:t>
            </w:r>
            <w:r w:rsidRPr="006A0E88">
              <w:rPr>
                <w:rFonts w:ascii="Times New Roman" w:eastAsia="Times New Roman" w:hAnsi="Times New Roman" w:cs="Times New Roman"/>
                <w:sz w:val="24"/>
                <w:szCs w:val="24"/>
                <w:lang w:eastAsia="ru-RU"/>
              </w:rPr>
              <w:br/>
              <w:t>(материалы СМИ, учебный текст, фото- и видеоизображения, диаграммы, графики); </w:t>
            </w:r>
            <w:r w:rsidRPr="006A0E88">
              <w:rPr>
                <w:rFonts w:ascii="Times New Roman" w:eastAsia="Times New Roman" w:hAnsi="Times New Roman" w:cs="Times New Roman"/>
                <w:sz w:val="24"/>
                <w:szCs w:val="24"/>
                <w:u w:val="single"/>
                <w:bdr w:val="none" w:sz="0" w:space="0" w:color="auto" w:frame="1"/>
                <w:lang w:eastAsia="ru-RU"/>
              </w:rPr>
              <w:t>умение составлять на их основе план, таблицу, схему</w:t>
            </w:r>
            <w:r w:rsidRPr="006A0E88">
              <w:rPr>
                <w:rFonts w:ascii="Times New Roman" w:eastAsia="Times New Roman" w:hAnsi="Times New Roman" w:cs="Times New Roman"/>
                <w:sz w:val="24"/>
                <w:szCs w:val="24"/>
                <w:lang w:eastAsia="ru-RU"/>
              </w:rPr>
              <w:t>; (ОБ)</w:t>
            </w:r>
          </w:p>
        </w:tc>
      </w:tr>
      <w:tr w:rsidR="006A0E88" w:rsidRPr="006A0E88" w:rsidTr="006A0E88">
        <w:trPr>
          <w:trHeight w:val="15"/>
        </w:trPr>
        <w:tc>
          <w:tcPr>
            <w:tcW w:w="1848" w:type="dxa"/>
            <w:tcBorders>
              <w:top w:val="nil"/>
              <w:left w:val="nil"/>
              <w:bottom w:val="nil"/>
              <w:right w:val="nil"/>
            </w:tcBorders>
            <w:shd w:val="clear" w:color="auto" w:fill="auto"/>
            <w:hideMark/>
          </w:tcPr>
          <w:p w:rsidR="006A0E88" w:rsidRPr="006A0E88" w:rsidRDefault="006A0E88" w:rsidP="006A0E88">
            <w:pPr>
              <w:spacing w:after="0" w:line="240" w:lineRule="auto"/>
              <w:rPr>
                <w:rFonts w:ascii="Arial" w:eastAsia="Times New Roman" w:hAnsi="Arial" w:cs="Arial"/>
                <w:color w:val="444444"/>
                <w:sz w:val="24"/>
                <w:szCs w:val="24"/>
                <w:lang w:eastAsia="ru-RU"/>
              </w:rPr>
            </w:pPr>
          </w:p>
        </w:tc>
        <w:tc>
          <w:tcPr>
            <w:tcW w:w="4620"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gridSpan w:val="2"/>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Both </w:t>
            </w:r>
            <w:r w:rsidRPr="006A0E88">
              <w:rPr>
                <w:rFonts w:ascii="Times New Roman" w:eastAsia="Times New Roman" w:hAnsi="Times New Roman" w:cs="Times New Roman"/>
                <w:b/>
                <w:bCs/>
                <w:sz w:val="24"/>
                <w:szCs w:val="24"/>
                <w:bdr w:val="none" w:sz="0" w:space="0" w:color="auto" w:frame="1"/>
                <w:lang w:val="en-US" w:eastAsia="ru-RU"/>
              </w:rPr>
              <w:t>integrating and interpreting</w:t>
            </w:r>
            <w:r w:rsidRPr="006A0E88">
              <w:rPr>
                <w:rFonts w:ascii="Times New Roman" w:eastAsia="Times New Roman" w:hAnsi="Times New Roman" w:cs="Times New Roman"/>
                <w:sz w:val="24"/>
                <w:szCs w:val="24"/>
                <w:lang w:val="en-US" w:eastAsia="ru-RU"/>
              </w:rPr>
              <w:t xml:space="preserve"> are also involved in developing an interpretation, which requires </w:t>
            </w:r>
            <w:r w:rsidRPr="006A0E88">
              <w:rPr>
                <w:rFonts w:ascii="Times New Roman" w:eastAsia="Times New Roman" w:hAnsi="Times New Roman" w:cs="Times New Roman"/>
                <w:sz w:val="24"/>
                <w:szCs w:val="24"/>
                <w:lang w:val="en-US" w:eastAsia="ru-RU"/>
              </w:rPr>
              <w:lastRenderedPageBreak/>
              <w:t>readers to extend their initial broad impressions so that they develop a deeper, more specific or more complete understanding of what they have read.</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Как интеграция, так и интерпретация</w:t>
            </w:r>
            <w:r w:rsidRPr="006A0E88">
              <w:rPr>
                <w:rFonts w:ascii="Times New Roman" w:eastAsia="Times New Roman" w:hAnsi="Times New Roman" w:cs="Times New Roman"/>
                <w:sz w:val="24"/>
                <w:szCs w:val="24"/>
                <w:lang w:eastAsia="ru-RU"/>
              </w:rPr>
              <w:t xml:space="preserve"> участвуют в разработке интерпретации, которая требует от читателей расширения </w:t>
            </w:r>
            <w:r w:rsidRPr="006A0E88">
              <w:rPr>
                <w:rFonts w:ascii="Times New Roman" w:eastAsia="Times New Roman" w:hAnsi="Times New Roman" w:cs="Times New Roman"/>
                <w:sz w:val="24"/>
                <w:szCs w:val="24"/>
                <w:lang w:eastAsia="ru-RU"/>
              </w:rPr>
              <w:lastRenderedPageBreak/>
              <w:t>первоначальных общих впечатлений для выработки более глубокого, конкретного или полного понимания прочитанного.</w:t>
            </w:r>
          </w:p>
        </w:tc>
        <w:tc>
          <w:tcPr>
            <w:tcW w:w="62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Integrating tasks</w:t>
            </w:r>
            <w:r w:rsidRPr="006A0E88">
              <w:rPr>
                <w:rFonts w:ascii="Times New Roman" w:eastAsia="Times New Roman" w:hAnsi="Times New Roman" w:cs="Times New Roman"/>
                <w:sz w:val="24"/>
                <w:szCs w:val="24"/>
                <w:lang w:val="en-US" w:eastAsia="ru-RU"/>
              </w:rPr>
              <w:t>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br/>
              <w:t>Задания на </w:t>
            </w:r>
            <w:r w:rsidRPr="006A0E88">
              <w:rPr>
                <w:rFonts w:ascii="Times New Roman" w:eastAsia="Times New Roman" w:hAnsi="Times New Roman" w:cs="Times New Roman"/>
                <w:b/>
                <w:bCs/>
                <w:sz w:val="24"/>
                <w:szCs w:val="24"/>
                <w:bdr w:val="none" w:sz="0" w:space="0" w:color="auto" w:frame="1"/>
                <w:lang w:eastAsia="ru-RU"/>
              </w:rPr>
              <w:t>интеграцию</w:t>
            </w:r>
            <w:r w:rsidRPr="006A0E88">
              <w:rPr>
                <w:rFonts w:ascii="Times New Roman" w:eastAsia="Times New Roman" w:hAnsi="Times New Roman" w:cs="Times New Roman"/>
                <w:sz w:val="24"/>
                <w:szCs w:val="24"/>
                <w:lang w:eastAsia="ru-RU"/>
              </w:rPr>
              <w:t> включают в себя выявление и перечисление подтверждающих доказательств, а также </w:t>
            </w:r>
            <w:r w:rsidRPr="006A0E88">
              <w:rPr>
                <w:rFonts w:ascii="Times New Roman" w:eastAsia="Times New Roman" w:hAnsi="Times New Roman" w:cs="Times New Roman"/>
                <w:sz w:val="24"/>
                <w:szCs w:val="24"/>
                <w:u w:val="single"/>
                <w:bdr w:val="none" w:sz="0" w:space="0" w:color="auto" w:frame="1"/>
                <w:lang w:eastAsia="ru-RU"/>
              </w:rPr>
              <w:t>сравнение и сопоставление информации</w:t>
            </w:r>
            <w:r w:rsidRPr="006A0E88">
              <w:rPr>
                <w:rFonts w:ascii="Times New Roman" w:eastAsia="Times New Roman" w:hAnsi="Times New Roman" w:cs="Times New Roman"/>
                <w:sz w:val="24"/>
                <w:szCs w:val="24"/>
                <w:lang w:eastAsia="ru-RU"/>
              </w:rPr>
              <w:t>, в которой требуется собрать </w:t>
            </w:r>
            <w:r w:rsidRPr="006A0E88">
              <w:rPr>
                <w:rFonts w:ascii="Times New Roman" w:eastAsia="Times New Roman" w:hAnsi="Times New Roman" w:cs="Times New Roman"/>
                <w:sz w:val="24"/>
                <w:szCs w:val="24"/>
                <w:u w:val="single"/>
                <w:bdr w:val="none" w:sz="0" w:space="0" w:color="auto" w:frame="1"/>
                <w:lang w:eastAsia="ru-RU"/>
              </w:rPr>
              <w:t>два или более фрагмента информации</w:t>
            </w:r>
            <w:r w:rsidRPr="006A0E88">
              <w:rPr>
                <w:rFonts w:ascii="Times New Roman" w:eastAsia="Times New Roman" w:hAnsi="Times New Roman" w:cs="Times New Roman"/>
                <w:sz w:val="24"/>
                <w:szCs w:val="24"/>
                <w:lang w:eastAsia="ru-RU"/>
              </w:rPr>
              <w:t>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b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(ОБ) -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w:t>
            </w:r>
            <w:r w:rsidRPr="006A0E88">
              <w:rPr>
                <w:rFonts w:ascii="Times New Roman" w:eastAsia="Times New Roman" w:hAnsi="Times New Roman" w:cs="Times New Roman"/>
                <w:sz w:val="24"/>
                <w:szCs w:val="24"/>
                <w:u w:val="single"/>
                <w:bdr w:val="none" w:sz="0" w:space="0" w:color="auto" w:frame="1"/>
                <w:lang w:eastAsia="ru-RU"/>
              </w:rPr>
              <w:t>анализировать, обобщать, систематизировать и конкретизировать информацию из различных источников</w:t>
            </w:r>
            <w:r w:rsidRPr="006A0E88">
              <w:rPr>
                <w:rFonts w:ascii="Times New Roman" w:eastAsia="Times New Roman" w:hAnsi="Times New Roman" w:cs="Times New Roman"/>
                <w:sz w:val="24"/>
                <w:szCs w:val="24"/>
                <w:lang w:eastAsia="ru-RU"/>
              </w:rPr>
              <w:t> (материалов СМИ, учебного текста, фото- и видеоизображений, диаграмм, графиков и других адаптированных источников и т.п.) по изученным темам, </w:t>
            </w:r>
            <w:r w:rsidRPr="006A0E88">
              <w:rPr>
                <w:rFonts w:ascii="Times New Roman" w:eastAsia="Times New Roman" w:hAnsi="Times New Roman" w:cs="Times New Roman"/>
                <w:sz w:val="24"/>
                <w:szCs w:val="24"/>
                <w:u w:val="single"/>
                <w:bdr w:val="none" w:sz="0" w:space="0" w:color="auto" w:frame="1"/>
                <w:lang w:eastAsia="ru-RU"/>
              </w:rPr>
              <w:t>соотносить ее с собственными знаниями и личным социальным опытом, делать выводы</w:t>
            </w:r>
            <w:r w:rsidRPr="006A0E88">
              <w:rPr>
                <w:rFonts w:ascii="Times New Roman" w:eastAsia="Times New Roman" w:hAnsi="Times New Roman" w:cs="Times New Roman"/>
                <w:sz w:val="24"/>
                <w:szCs w:val="24"/>
                <w:lang w:eastAsia="ru-RU"/>
              </w:rPr>
              <w:t>;</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w:t>
            </w:r>
            <w:r w:rsidRPr="006A0E88">
              <w:rPr>
                <w:rFonts w:ascii="Times New Roman" w:eastAsia="Times New Roman" w:hAnsi="Times New Roman" w:cs="Times New Roman"/>
                <w:sz w:val="24"/>
                <w:szCs w:val="24"/>
                <w:lang w:eastAsia="ru-RU"/>
              </w:rPr>
              <w:lastRenderedPageBreak/>
              <w:t>данные бытовых приборов учета расхода электроэнергии, воды, газа);</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Interpreting tasks</w:t>
            </w:r>
            <w:r w:rsidRPr="006A0E88">
              <w:rPr>
                <w:rFonts w:ascii="Times New Roman" w:eastAsia="Times New Roman" w:hAnsi="Times New Roman" w:cs="Times New Roman"/>
                <w:sz w:val="24"/>
                <w:szCs w:val="24"/>
                <w:lang w:val="en-US" w:eastAsia="ru-RU"/>
              </w:rPr>
              <w:t> may involve drawing an inference from a local 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Задания на интерпретацию</w:t>
            </w:r>
            <w:r w:rsidRPr="006A0E88">
              <w:rPr>
                <w:rFonts w:ascii="Times New Roman" w:eastAsia="Times New Roman" w:hAnsi="Times New Roman" w:cs="Times New Roman"/>
                <w:sz w:val="24"/>
                <w:szCs w:val="24"/>
                <w:lang w:eastAsia="ru-RU"/>
              </w:rPr>
              <w:t>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The relationship between the processes of </w:t>
            </w:r>
            <w:r w:rsidRPr="006A0E88">
              <w:rPr>
                <w:rFonts w:ascii="Times New Roman" w:eastAsia="Times New Roman" w:hAnsi="Times New Roman" w:cs="Times New Roman"/>
                <w:b/>
                <w:bCs/>
                <w:sz w:val="24"/>
                <w:szCs w:val="24"/>
                <w:bdr w:val="none" w:sz="0" w:space="0" w:color="auto" w:frame="1"/>
                <w:lang w:val="en-US" w:eastAsia="ru-RU"/>
              </w:rPr>
              <w:t>integration and interpretation</w:t>
            </w:r>
            <w:r w:rsidRPr="006A0E88">
              <w:rPr>
                <w:rFonts w:ascii="Times New Roman" w:eastAsia="Times New Roman" w:hAnsi="Times New Roman" w:cs="Times New Roman"/>
                <w:sz w:val="24"/>
                <w:szCs w:val="24"/>
                <w:lang w:val="en-US" w:eastAsia="ru-RU"/>
              </w:rPr>
              <w:t> may therefore be seen as intimate and interactive.</w:t>
            </w:r>
            <w:r w:rsidRPr="006A0E88">
              <w:rPr>
                <w:rFonts w:ascii="Times New Roman" w:eastAsia="Times New Roman" w:hAnsi="Times New Roman" w:cs="Times New Roman"/>
                <w:sz w:val="24"/>
                <w:szCs w:val="24"/>
                <w:lang w:val="en-US" w:eastAsia="ru-RU"/>
              </w:rPr>
              <w:br/>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Взаимосвязь между процессами </w:t>
            </w:r>
            <w:r w:rsidRPr="006A0E88">
              <w:rPr>
                <w:rFonts w:ascii="Times New Roman" w:eastAsia="Times New Roman" w:hAnsi="Times New Roman" w:cs="Times New Roman"/>
                <w:b/>
                <w:bCs/>
                <w:sz w:val="24"/>
                <w:szCs w:val="24"/>
                <w:bdr w:val="none" w:sz="0" w:space="0" w:color="auto" w:frame="1"/>
                <w:lang w:eastAsia="ru-RU"/>
              </w:rPr>
              <w:t>интеграции и интерпретации</w:t>
            </w:r>
            <w:r w:rsidRPr="006A0E88">
              <w:rPr>
                <w:rFonts w:ascii="Times New Roman" w:eastAsia="Times New Roman" w:hAnsi="Times New Roman" w:cs="Times New Roman"/>
                <w:sz w:val="24"/>
                <w:szCs w:val="24"/>
                <w:lang w:eastAsia="ru-RU"/>
              </w:rPr>
              <w:t> может рассматриваться как тесная и интерактивная.</w:t>
            </w:r>
          </w:p>
        </w:tc>
        <w:tc>
          <w:tcPr>
            <w:tcW w:w="62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Integrating</w:t>
            </w:r>
            <w:r w:rsidRPr="006A0E88">
              <w:rPr>
                <w:rFonts w:ascii="Times New Roman" w:eastAsia="Times New Roman" w:hAnsi="Times New Roman" w:cs="Times New Roman"/>
                <w:sz w:val="24"/>
                <w:szCs w:val="24"/>
                <w:lang w:val="en-US" w:eastAsia="ru-RU"/>
              </w:rPr>
              <w:t xml:space="preserve"> involves first inferring a relationship within the text (a kind of interpretation), and then bringing pieces of information together, therefore </w:t>
            </w:r>
            <w:r w:rsidRPr="006A0E88">
              <w:rPr>
                <w:rFonts w:ascii="Times New Roman" w:eastAsia="Times New Roman" w:hAnsi="Times New Roman" w:cs="Times New Roman"/>
                <w:sz w:val="24"/>
                <w:szCs w:val="24"/>
                <w:lang w:val="en-US" w:eastAsia="ru-RU"/>
              </w:rPr>
              <w:lastRenderedPageBreak/>
              <w:t>allowing an interpretation to be made that forms a new integrated whole.</w:t>
            </w: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Интеграция</w:t>
            </w:r>
            <w:r w:rsidRPr="006A0E88">
              <w:rPr>
                <w:rFonts w:ascii="Times New Roman" w:eastAsia="Times New Roman" w:hAnsi="Times New Roman" w:cs="Times New Roman"/>
                <w:sz w:val="24"/>
                <w:szCs w:val="24"/>
                <w:lang w:eastAsia="ru-RU"/>
              </w:rPr>
              <w:t xml:space="preserve">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w:t>
            </w:r>
            <w:r w:rsidRPr="006A0E88">
              <w:rPr>
                <w:rFonts w:ascii="Times New Roman" w:eastAsia="Times New Roman" w:hAnsi="Times New Roman" w:cs="Times New Roman"/>
                <w:sz w:val="24"/>
                <w:szCs w:val="24"/>
                <w:lang w:eastAsia="ru-RU"/>
              </w:rPr>
              <w:lastRenderedPageBreak/>
              <w:t>интегрированное целое.</w:t>
            </w:r>
          </w:p>
        </w:tc>
        <w:tc>
          <w:tcPr>
            <w:tcW w:w="628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осуществлять </w:t>
            </w:r>
            <w:r w:rsidRPr="006A0E88">
              <w:rPr>
                <w:rFonts w:ascii="Times New Roman" w:eastAsia="Times New Roman" w:hAnsi="Times New Roman" w:cs="Times New Roman"/>
                <w:sz w:val="24"/>
                <w:szCs w:val="24"/>
                <w:u w:val="single"/>
                <w:bdr w:val="none" w:sz="0" w:space="0" w:color="auto" w:frame="1"/>
                <w:lang w:eastAsia="ru-RU"/>
              </w:rPr>
              <w:t>анализ произведения в единстве формы и содержания</w:t>
            </w:r>
            <w:r w:rsidRPr="006A0E88">
              <w:rPr>
                <w:rFonts w:ascii="Times New Roman" w:eastAsia="Times New Roman" w:hAnsi="Times New Roman" w:cs="Times New Roman"/>
                <w:sz w:val="24"/>
                <w:szCs w:val="24"/>
                <w:lang w:eastAsia="ru-RU"/>
              </w:rPr>
              <w:t xml:space="preserve">, </w:t>
            </w:r>
            <w:r w:rsidRPr="006A0E88">
              <w:rPr>
                <w:rFonts w:ascii="Times New Roman" w:eastAsia="Times New Roman" w:hAnsi="Times New Roman" w:cs="Times New Roman"/>
                <w:sz w:val="24"/>
                <w:szCs w:val="24"/>
                <w:lang w:eastAsia="ru-RU"/>
              </w:rPr>
              <w:lastRenderedPageBreak/>
              <w:t>выявлять тематику и проблематику произведения</w:t>
            </w:r>
            <w:r w:rsidRPr="006A0E88">
              <w:rPr>
                <w:rFonts w:ascii="Times New Roman" w:eastAsia="Times New Roman" w:hAnsi="Times New Roman" w:cs="Times New Roman"/>
                <w:sz w:val="24"/>
                <w:szCs w:val="24"/>
                <w:u w:val="single"/>
                <w:bdr w:val="none" w:sz="0" w:space="0" w:color="auto" w:frame="1"/>
                <w:lang w:eastAsia="ru-RU"/>
              </w:rPr>
              <w:t>, раскрывать его идейный смысл</w:t>
            </w:r>
            <w:r w:rsidRPr="006A0E88">
              <w:rPr>
                <w:rFonts w:ascii="Times New Roman" w:eastAsia="Times New Roman" w:hAnsi="Times New Roman" w:cs="Times New Roman"/>
                <w:sz w:val="24"/>
                <w:szCs w:val="24"/>
                <w:lang w:eastAsia="ru-RU"/>
              </w:rPr>
              <w:t xml:space="preserve">,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6A0E88">
              <w:rPr>
                <w:rFonts w:ascii="Times New Roman" w:eastAsia="Times New Roman" w:hAnsi="Times New Roman" w:cs="Times New Roman"/>
                <w:sz w:val="24"/>
                <w:szCs w:val="24"/>
                <w:lang w:eastAsia="ru-RU"/>
              </w:rPr>
              <w:t>внутритекстовые</w:t>
            </w:r>
            <w:proofErr w:type="spellEnd"/>
            <w:r w:rsidRPr="006A0E88">
              <w:rPr>
                <w:rFonts w:ascii="Times New Roman" w:eastAsia="Times New Roman" w:hAnsi="Times New Roman" w:cs="Times New Roman"/>
                <w:sz w:val="24"/>
                <w:szCs w:val="24"/>
                <w:lang w:eastAsia="ru-RU"/>
              </w:rPr>
              <w:t xml:space="preserve"> связи) (ЛИ)</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b/>
                <w:bCs/>
                <w:sz w:val="24"/>
                <w:szCs w:val="24"/>
                <w:bdr w:val="none" w:sz="0" w:space="0" w:color="auto" w:frame="1"/>
                <w:lang w:eastAsia="ru-RU"/>
              </w:rPr>
              <w:t>Reflect</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and</w:t>
            </w:r>
            <w:proofErr w:type="spellEnd"/>
            <w:r w:rsidRPr="006A0E88">
              <w:rPr>
                <w:rFonts w:ascii="Times New Roman" w:eastAsia="Times New Roman" w:hAnsi="Times New Roman" w:cs="Times New Roman"/>
                <w:b/>
                <w:bCs/>
                <w:sz w:val="24"/>
                <w:szCs w:val="24"/>
                <w:bdr w:val="none" w:sz="0" w:space="0" w:color="auto" w:frame="1"/>
                <w:lang w:eastAsia="ru-RU"/>
              </w:rPr>
              <w:t xml:space="preserve"> </w:t>
            </w:r>
            <w:proofErr w:type="spellStart"/>
            <w:r w:rsidRPr="006A0E88">
              <w:rPr>
                <w:rFonts w:ascii="Times New Roman" w:eastAsia="Times New Roman" w:hAnsi="Times New Roman" w:cs="Times New Roman"/>
                <w:b/>
                <w:bCs/>
                <w:sz w:val="24"/>
                <w:szCs w:val="24"/>
                <w:bdr w:val="none" w:sz="0" w:space="0" w:color="auto" w:frame="1"/>
                <w:lang w:eastAsia="ru-RU"/>
              </w:rPr>
              <w:t>evaluate</w:t>
            </w:r>
            <w:proofErr w:type="spellEnd"/>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Осмыслить и оценить</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w:t>
            </w:r>
            <w:proofErr w:type="spellStart"/>
            <w:r w:rsidRPr="006A0E88">
              <w:rPr>
                <w:rFonts w:ascii="Times New Roman" w:eastAsia="Times New Roman" w:hAnsi="Times New Roman" w:cs="Times New Roman"/>
                <w:sz w:val="24"/>
                <w:szCs w:val="24"/>
                <w:lang w:eastAsia="ru-RU"/>
              </w:rPr>
              <w:t>Метапредметные</w:t>
            </w:r>
            <w:proofErr w:type="spellEnd"/>
            <w:r w:rsidRPr="006A0E88">
              <w:rPr>
                <w:rFonts w:ascii="Times New Roman" w:eastAsia="Times New Roman" w:hAnsi="Times New Roman" w:cs="Times New Roman"/>
                <w:sz w:val="24"/>
                <w:szCs w:val="24"/>
                <w:lang w:eastAsia="ru-RU"/>
              </w:rP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Reflect</w:t>
            </w:r>
            <w:r w:rsidRPr="006A0E88">
              <w:rPr>
                <w:rFonts w:ascii="Times New Roman" w:eastAsia="Times New Roman" w:hAnsi="Times New Roman" w:cs="Times New Roman"/>
                <w:sz w:val="24"/>
                <w:szCs w:val="24"/>
                <w:lang w:val="en-US" w:eastAsia="ru-RU"/>
              </w:rPr>
              <w:t xml:space="preserve"> items may be thought of as those that require readers to consult their own experience or knowledge to compare, contrast or </w:t>
            </w:r>
            <w:proofErr w:type="spellStart"/>
            <w:r w:rsidRPr="006A0E88">
              <w:rPr>
                <w:rFonts w:ascii="Times New Roman" w:eastAsia="Times New Roman" w:hAnsi="Times New Roman" w:cs="Times New Roman"/>
                <w:sz w:val="24"/>
                <w:szCs w:val="24"/>
                <w:lang w:val="en-US" w:eastAsia="ru-RU"/>
              </w:rPr>
              <w:t>hypothesise</w:t>
            </w:r>
            <w:proofErr w:type="spellEnd"/>
            <w:r w:rsidRPr="006A0E88">
              <w:rPr>
                <w:rFonts w:ascii="Times New Roman" w:eastAsia="Times New Roman" w:hAnsi="Times New Roman" w:cs="Times New Roman"/>
                <w:sz w:val="24"/>
                <w:szCs w:val="24"/>
                <w:lang w:val="en-US" w:eastAsia="ru-RU"/>
              </w:rPr>
              <w:t>.</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К заданиям на </w:t>
            </w:r>
            <w:r w:rsidRPr="006A0E88">
              <w:rPr>
                <w:rFonts w:ascii="Times New Roman" w:eastAsia="Times New Roman" w:hAnsi="Times New Roman" w:cs="Times New Roman"/>
                <w:b/>
                <w:bCs/>
                <w:sz w:val="24"/>
                <w:szCs w:val="24"/>
                <w:bdr w:val="none" w:sz="0" w:space="0" w:color="auto" w:frame="1"/>
                <w:lang w:eastAsia="ru-RU"/>
              </w:rPr>
              <w:t>осмысление</w:t>
            </w:r>
            <w:r w:rsidRPr="006A0E88">
              <w:rPr>
                <w:rFonts w:ascii="Times New Roman" w:eastAsia="Times New Roman" w:hAnsi="Times New Roman" w:cs="Times New Roman"/>
                <w:sz w:val="24"/>
                <w:szCs w:val="24"/>
                <w:lang w:eastAsia="ru-RU"/>
              </w:rPr>
              <w:t>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С.159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Evaluate</w:t>
            </w:r>
            <w:r w:rsidRPr="006A0E88">
              <w:rPr>
                <w:rFonts w:ascii="Times New Roman" w:eastAsia="Times New Roman" w:hAnsi="Times New Roman" w:cs="Times New Roman"/>
                <w:sz w:val="24"/>
                <w:szCs w:val="24"/>
                <w:lang w:val="en-US" w:eastAsia="ru-RU"/>
              </w:rPr>
              <w:t> items are those that ask readers to make a judgement drawing on standards beyond the text.</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Задания на </w:t>
            </w:r>
            <w:r w:rsidRPr="006A0E88">
              <w:rPr>
                <w:rFonts w:ascii="Times New Roman" w:eastAsia="Times New Roman" w:hAnsi="Times New Roman" w:cs="Times New Roman"/>
                <w:b/>
                <w:bCs/>
                <w:sz w:val="24"/>
                <w:szCs w:val="24"/>
                <w:bdr w:val="none" w:sz="0" w:space="0" w:color="auto" w:frame="1"/>
                <w:lang w:eastAsia="ru-RU"/>
              </w:rPr>
              <w:t>оценку</w:t>
            </w:r>
            <w:r w:rsidRPr="006A0E88">
              <w:rPr>
                <w:rFonts w:ascii="Times New Roman" w:eastAsia="Times New Roman" w:hAnsi="Times New Roman" w:cs="Times New Roman"/>
                <w:sz w:val="24"/>
                <w:szCs w:val="24"/>
                <w:lang w:eastAsia="ru-RU"/>
              </w:rPr>
              <w:t> - это задания, которые требуют от читателей суждений, основанных на стандартах, выходящих за рамки текста.</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умение интерпретировать литературные произведения с учетом неоднозначности художественных смыслов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умение определять наиболее существенные особенности языка художественного </w:t>
            </w:r>
            <w:r w:rsidRPr="006A0E88">
              <w:rPr>
                <w:rFonts w:ascii="Times New Roman" w:eastAsia="Times New Roman" w:hAnsi="Times New Roman" w:cs="Times New Roman"/>
                <w:sz w:val="24"/>
                <w:szCs w:val="24"/>
                <w:lang w:eastAsia="ru-RU"/>
              </w:rPr>
              <w:lastRenderedPageBreak/>
              <w:t>произведения, поэтической и прозаической речи, </w:t>
            </w:r>
            <w:r w:rsidRPr="006A0E88">
              <w:rPr>
                <w:rFonts w:ascii="Times New Roman" w:eastAsia="Times New Roman" w:hAnsi="Times New Roman" w:cs="Times New Roman"/>
                <w:sz w:val="24"/>
                <w:szCs w:val="24"/>
                <w:u w:val="single"/>
                <w:bdr w:val="none" w:sz="0" w:space="0" w:color="auto" w:frame="1"/>
                <w:lang w:eastAsia="ru-RU"/>
              </w:rPr>
              <w:t>находить ключ к пониманию текста с учетом авторского пафоса</w:t>
            </w:r>
            <w:r w:rsidRPr="006A0E88">
              <w:rPr>
                <w:rFonts w:ascii="Times New Roman" w:eastAsia="Times New Roman" w:hAnsi="Times New Roman" w:cs="Times New Roman"/>
                <w:sz w:val="24"/>
                <w:szCs w:val="24"/>
                <w:lang w:eastAsia="ru-RU"/>
              </w:rPr>
              <w:t xml:space="preserve"> (героический, трагический, сатирический, комический), родовой принадлежности произведения (лирика, эпос, драма, </w:t>
            </w:r>
            <w:proofErr w:type="spellStart"/>
            <w:r w:rsidRPr="006A0E88">
              <w:rPr>
                <w:rFonts w:ascii="Times New Roman" w:eastAsia="Times New Roman" w:hAnsi="Times New Roman" w:cs="Times New Roman"/>
                <w:sz w:val="24"/>
                <w:szCs w:val="24"/>
                <w:lang w:eastAsia="ru-RU"/>
              </w:rPr>
              <w:t>лироэпос</w:t>
            </w:r>
            <w:proofErr w:type="spellEnd"/>
            <w:r w:rsidRPr="006A0E88">
              <w:rPr>
                <w:rFonts w:ascii="Times New Roman" w:eastAsia="Times New Roman" w:hAnsi="Times New Roman" w:cs="Times New Roman"/>
                <w:sz w:val="24"/>
                <w:szCs w:val="24"/>
                <w:lang w:eastAsia="ru-RU"/>
              </w:rPr>
              <w:t>), жанровой формы (рассказ, повесть, роман, пьеса, комедия, драма, трагедия, поэма, басня, баллада, песня, ода, элегия, послание, отрывок, сонет, эпиграмма)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(ИС)</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Reflecting</w:t>
            </w:r>
            <w:r w:rsidRPr="006A0E88">
              <w:rPr>
                <w:rFonts w:ascii="Times New Roman" w:eastAsia="Times New Roman" w:hAnsi="Times New Roman" w:cs="Times New Roman"/>
                <w:sz w:val="24"/>
                <w:szCs w:val="24"/>
                <w:lang w:val="en-US" w:eastAsia="ru-RU"/>
              </w:rPr>
              <w:t> </w:t>
            </w:r>
            <w:r w:rsidRPr="006A0E88">
              <w:rPr>
                <w:rFonts w:ascii="Times New Roman" w:eastAsia="Times New Roman" w:hAnsi="Times New Roman" w:cs="Times New Roman"/>
                <w:b/>
                <w:bCs/>
                <w:sz w:val="24"/>
                <w:szCs w:val="24"/>
                <w:bdr w:val="none" w:sz="0" w:space="0" w:color="auto" w:frame="1"/>
                <w:lang w:val="en-US" w:eastAsia="ru-RU"/>
              </w:rPr>
              <w:t>and evaluating</w:t>
            </w:r>
            <w:r w:rsidRPr="006A0E88">
              <w:rPr>
                <w:rFonts w:ascii="Times New Roman" w:eastAsia="Times New Roman" w:hAnsi="Times New Roman" w:cs="Times New Roman"/>
                <w:sz w:val="24"/>
                <w:szCs w:val="24"/>
                <w:lang w:val="en-US" w:eastAsia="ru-RU"/>
              </w:rPr>
              <w:t> involves drawing upon knowledge, ideas or attitudes beyond the text in order to relate the information provided within the text to one's own conceptual and experiential frames of reference.</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Осмысление и оценка</w:t>
            </w:r>
            <w:r w:rsidRPr="006A0E88">
              <w:rPr>
                <w:rFonts w:ascii="Times New Roman" w:eastAsia="Times New Roman" w:hAnsi="Times New Roman" w:cs="Times New Roman"/>
                <w:sz w:val="24"/>
                <w:szCs w:val="24"/>
                <w:lang w:eastAsia="ru-RU"/>
              </w:rPr>
              <w:t>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u w:val="single"/>
                <w:bdr w:val="none" w:sz="0" w:space="0" w:color="auto" w:frame="1"/>
                <w:lang w:eastAsia="ru-RU"/>
              </w:rPr>
              <w:t>создание</w:t>
            </w:r>
            <w:r w:rsidRPr="006A0E88">
              <w:rPr>
                <w:rFonts w:ascii="Times New Roman" w:eastAsia="Times New Roman" w:hAnsi="Times New Roman" w:cs="Times New Roman"/>
                <w:sz w:val="24"/>
                <w:szCs w:val="24"/>
                <w:lang w:eastAsia="ru-RU"/>
              </w:rPr>
              <w:t> письменных </w:t>
            </w:r>
            <w:r w:rsidRPr="006A0E88">
              <w:rPr>
                <w:rFonts w:ascii="Times New Roman" w:eastAsia="Times New Roman" w:hAnsi="Times New Roman" w:cs="Times New Roman"/>
                <w:sz w:val="24"/>
                <w:szCs w:val="24"/>
                <w:u w:val="single"/>
                <w:bdr w:val="none" w:sz="0" w:space="0" w:color="auto" w:frame="1"/>
                <w:lang w:eastAsia="ru-RU"/>
              </w:rPr>
              <w:t>текстов</w:t>
            </w:r>
            <w:r w:rsidRPr="006A0E88">
              <w:rPr>
                <w:rFonts w:ascii="Times New Roman" w:eastAsia="Times New Roman" w:hAnsi="Times New Roman" w:cs="Times New Roman"/>
                <w:sz w:val="24"/>
                <w:szCs w:val="24"/>
                <w:lang w:eastAsia="ru-RU"/>
              </w:rPr>
              <w:t>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w:t>
            </w:r>
            <w:r w:rsidRPr="006A0E88">
              <w:rPr>
                <w:rFonts w:ascii="Times New Roman" w:eastAsia="Times New Roman" w:hAnsi="Times New Roman" w:cs="Times New Roman"/>
                <w:sz w:val="24"/>
                <w:szCs w:val="24"/>
                <w:u w:val="single"/>
                <w:bdr w:val="none" w:sz="0" w:space="0" w:color="auto" w:frame="1"/>
                <w:lang w:eastAsia="ru-RU"/>
              </w:rPr>
              <w:t>с опорой на жизненный и читательский опыт</w:t>
            </w:r>
            <w:r w:rsidRPr="006A0E88">
              <w:rPr>
                <w:rFonts w:ascii="Times New Roman" w:eastAsia="Times New Roman" w:hAnsi="Times New Roman" w:cs="Times New Roman"/>
                <w:sz w:val="24"/>
                <w:szCs w:val="24"/>
                <w:lang w:eastAsia="ru-RU"/>
              </w:rPr>
              <w:t>; создание текстов с опорой </w:t>
            </w:r>
            <w:r w:rsidRPr="006A0E88">
              <w:rPr>
                <w:rFonts w:ascii="Times New Roman" w:eastAsia="Times New Roman" w:hAnsi="Times New Roman" w:cs="Times New Roman"/>
                <w:sz w:val="24"/>
                <w:szCs w:val="24"/>
                <w:u w:val="single"/>
                <w:bdr w:val="none" w:sz="0" w:space="0" w:color="auto" w:frame="1"/>
                <w:lang w:eastAsia="ru-RU"/>
              </w:rPr>
              <w:t>на произведения искусства (РУ)</w:t>
            </w: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Reflecting on and evaluating</w:t>
            </w:r>
            <w:r w:rsidRPr="006A0E88">
              <w:rPr>
                <w:rFonts w:ascii="Times New Roman" w:eastAsia="Times New Roman" w:hAnsi="Times New Roman" w:cs="Times New Roman"/>
                <w:sz w:val="24"/>
                <w:szCs w:val="24"/>
                <w:lang w:val="en-US" w:eastAsia="ru-RU"/>
              </w:rPr>
              <w:t xml:space="preserve"> the content of a text requires the reader to connect information in a text to knowledge from outside sources. Readers must </w:t>
            </w:r>
            <w:r w:rsidRPr="006A0E88">
              <w:rPr>
                <w:rFonts w:ascii="Times New Roman" w:eastAsia="Times New Roman" w:hAnsi="Times New Roman" w:cs="Times New Roman"/>
                <w:sz w:val="24"/>
                <w:szCs w:val="24"/>
                <w:lang w:val="en-US" w:eastAsia="ru-RU"/>
              </w:rPr>
              <w:lastRenderedPageBreak/>
              <w:t>also assess the claims made in the text against their own knowledge of the world.</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Осмысление и оценка</w:t>
            </w:r>
            <w:r w:rsidRPr="006A0E88">
              <w:rPr>
                <w:rFonts w:ascii="Times New Roman" w:eastAsia="Times New Roman" w:hAnsi="Times New Roman" w:cs="Times New Roman"/>
                <w:sz w:val="24"/>
                <w:szCs w:val="24"/>
                <w:lang w:eastAsia="ru-RU"/>
              </w:rPr>
              <w:t xml:space="preserve">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w:t>
            </w:r>
            <w:r w:rsidRPr="006A0E88">
              <w:rPr>
                <w:rFonts w:ascii="Times New Roman" w:eastAsia="Times New Roman" w:hAnsi="Times New Roman" w:cs="Times New Roman"/>
                <w:sz w:val="24"/>
                <w:szCs w:val="24"/>
                <w:lang w:eastAsia="ru-RU"/>
              </w:rPr>
              <w:lastRenderedPageBreak/>
              <w:t>личных представлений о мире.</w:t>
            </w:r>
          </w:p>
        </w:tc>
        <w:tc>
          <w:tcPr>
            <w:tcW w:w="62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составление рецензии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w:t>
            </w:r>
            <w:r w:rsidRPr="006A0E88">
              <w:rPr>
                <w:rFonts w:ascii="Times New Roman" w:eastAsia="Times New Roman" w:hAnsi="Times New Roman" w:cs="Times New Roman"/>
                <w:sz w:val="24"/>
                <w:szCs w:val="24"/>
                <w:u w:val="single"/>
                <w:bdr w:val="none" w:sz="0" w:space="0" w:color="auto" w:frame="1"/>
                <w:lang w:eastAsia="ru-RU"/>
              </w:rPr>
              <w:t>соотносить содержание и проблематику фольклорных и художественных произведений с историей и различными художественными системами</w:t>
            </w:r>
            <w:r w:rsidRPr="006A0E88">
              <w:rPr>
                <w:rFonts w:ascii="Times New Roman" w:eastAsia="Times New Roman" w:hAnsi="Times New Roman" w:cs="Times New Roman"/>
                <w:sz w:val="24"/>
                <w:szCs w:val="24"/>
                <w:lang w:eastAsia="ru-RU"/>
              </w:rPr>
              <w:t xml:space="preserve"> на основе освоения учебных предметов "История", "Музыка", </w:t>
            </w:r>
            <w:r w:rsidRPr="006A0E88">
              <w:rPr>
                <w:rFonts w:ascii="Times New Roman" w:eastAsia="Times New Roman" w:hAnsi="Times New Roman" w:cs="Times New Roman"/>
                <w:sz w:val="24"/>
                <w:szCs w:val="24"/>
                <w:lang w:eastAsia="ru-RU"/>
              </w:rPr>
              <w:lastRenderedPageBreak/>
              <w:t>"Изобразительное искусство" (ЛИ)</w:t>
            </w: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text and contrast it with other sources of information, using both general and specific knowledge as well as the ability to reason abstractly.</w:t>
            </w: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br/>
              <w:t>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628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умение </w:t>
            </w:r>
            <w:r w:rsidRPr="006A0E88">
              <w:rPr>
                <w:rFonts w:ascii="Times New Roman" w:eastAsia="Times New Roman" w:hAnsi="Times New Roman" w:cs="Times New Roman"/>
                <w:sz w:val="24"/>
                <w:szCs w:val="24"/>
                <w:u w:val="single"/>
                <w:bdr w:val="none" w:sz="0" w:space="0" w:color="auto" w:frame="1"/>
                <w:lang w:eastAsia="ru-RU"/>
              </w:rPr>
              <w:t>соотносить содержание</w:t>
            </w:r>
            <w:r w:rsidRPr="006A0E88">
              <w:rPr>
                <w:rFonts w:ascii="Times New Roman" w:eastAsia="Times New Roman" w:hAnsi="Times New Roman" w:cs="Times New Roman"/>
                <w:sz w:val="24"/>
                <w:szCs w:val="24"/>
                <w:lang w:eastAsia="ru-RU"/>
              </w:rPr>
              <w:t> письменного исторического </w:t>
            </w:r>
            <w:r w:rsidRPr="006A0E88">
              <w:rPr>
                <w:rFonts w:ascii="Times New Roman" w:eastAsia="Times New Roman" w:hAnsi="Times New Roman" w:cs="Times New Roman"/>
                <w:sz w:val="24"/>
                <w:szCs w:val="24"/>
                <w:u w:val="single"/>
                <w:bdr w:val="none" w:sz="0" w:space="0" w:color="auto" w:frame="1"/>
                <w:lang w:eastAsia="ru-RU"/>
              </w:rPr>
              <w:t>источника с другими источниками информации</w:t>
            </w:r>
            <w:r w:rsidRPr="006A0E88">
              <w:rPr>
                <w:rFonts w:ascii="Times New Roman" w:eastAsia="Times New Roman" w:hAnsi="Times New Roman" w:cs="Times New Roman"/>
                <w:sz w:val="24"/>
                <w:szCs w:val="24"/>
                <w:lang w:eastAsia="ru-RU"/>
              </w:rPr>
              <w:t>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u w:val="single"/>
                <w:bdr w:val="none" w:sz="0" w:space="0" w:color="auto" w:frame="1"/>
                <w:lang w:eastAsia="ru-RU"/>
              </w:rPr>
              <w:t>умение рассматривать</w:t>
            </w:r>
            <w:r w:rsidRPr="006A0E88">
              <w:rPr>
                <w:rFonts w:ascii="Times New Roman" w:eastAsia="Times New Roman" w:hAnsi="Times New Roman" w:cs="Times New Roman"/>
                <w:sz w:val="24"/>
                <w:szCs w:val="24"/>
                <w:lang w:eastAsia="ru-RU"/>
              </w:rPr>
              <w:t> изученные </w:t>
            </w:r>
            <w:r w:rsidRPr="006A0E88">
              <w:rPr>
                <w:rFonts w:ascii="Times New Roman" w:eastAsia="Times New Roman" w:hAnsi="Times New Roman" w:cs="Times New Roman"/>
                <w:sz w:val="24"/>
                <w:szCs w:val="24"/>
                <w:u w:val="single"/>
                <w:bdr w:val="none" w:sz="0" w:space="0" w:color="auto" w:frame="1"/>
                <w:lang w:eastAsia="ru-RU"/>
              </w:rPr>
              <w:t>произведения в рамках единого историко-литературного процесса</w:t>
            </w:r>
            <w:r w:rsidRPr="006A0E88">
              <w:rPr>
                <w:rFonts w:ascii="Times New Roman" w:eastAsia="Times New Roman" w:hAnsi="Times New Roman" w:cs="Times New Roman"/>
                <w:sz w:val="24"/>
                <w:szCs w:val="24"/>
                <w:lang w:eastAsia="ru-RU"/>
              </w:rPr>
              <w:t>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сопоставлять произведения художественной литературы с произведениями других искусств (живопись, театр, музыка (ЛИ)</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Reflecting on and evaluating</w:t>
            </w:r>
            <w:r w:rsidRPr="006A0E88">
              <w:rPr>
                <w:rFonts w:ascii="Times New Roman" w:eastAsia="Times New Roman" w:hAnsi="Times New Roman" w:cs="Times New Roman"/>
                <w:sz w:val="24"/>
                <w:szCs w:val="24"/>
                <w:lang w:val="en-US" w:eastAsia="ru-RU"/>
              </w:rPr>
              <w:t xml:space="preserve"> the form of a text requires readers to stand apart </w:t>
            </w:r>
            <w:r w:rsidRPr="006A0E88">
              <w:rPr>
                <w:rFonts w:ascii="Times New Roman" w:eastAsia="Times New Roman" w:hAnsi="Times New Roman" w:cs="Times New Roman"/>
                <w:sz w:val="24"/>
                <w:szCs w:val="24"/>
                <w:lang w:val="en-US" w:eastAsia="ru-RU"/>
              </w:rPr>
              <w:lastRenderedPageBreak/>
              <w:t>from the text, to consider it objectively and to evaluate its quality and appropriateness.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Implicit knowledge of text structure and the style typical of different kinds of texts play an important role in these tasks.</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Чтобы </w:t>
            </w:r>
            <w:r w:rsidRPr="006A0E88">
              <w:rPr>
                <w:rFonts w:ascii="Times New Roman" w:eastAsia="Times New Roman" w:hAnsi="Times New Roman" w:cs="Times New Roman"/>
                <w:b/>
                <w:bCs/>
                <w:sz w:val="24"/>
                <w:szCs w:val="24"/>
                <w:bdr w:val="none" w:sz="0" w:space="0" w:color="auto" w:frame="1"/>
                <w:lang w:eastAsia="ru-RU"/>
              </w:rPr>
              <w:t>осмыслить и оценить форму текста</w:t>
            </w:r>
            <w:r w:rsidRPr="006A0E88">
              <w:rPr>
                <w:rFonts w:ascii="Times New Roman" w:eastAsia="Times New Roman" w:hAnsi="Times New Roman" w:cs="Times New Roman"/>
                <w:sz w:val="24"/>
                <w:szCs w:val="24"/>
                <w:lang w:eastAsia="ru-RU"/>
              </w:rPr>
              <w:t xml:space="preserve">, читатель должен посмотреть на текст со стороны, оценить его </w:t>
            </w:r>
            <w:r w:rsidRPr="006A0E88">
              <w:rPr>
                <w:rFonts w:ascii="Times New Roman" w:eastAsia="Times New Roman" w:hAnsi="Times New Roman" w:cs="Times New Roman"/>
                <w:sz w:val="24"/>
                <w:szCs w:val="24"/>
                <w:lang w:eastAsia="ru-RU"/>
              </w:rPr>
              <w:lastRenderedPageBreak/>
              <w:t>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оценивание письменных речевых высказываний с точки зрения их эффективности, понимание основных причин коммуникативных неудач и </w:t>
            </w:r>
            <w:r w:rsidRPr="006A0E88">
              <w:rPr>
                <w:rFonts w:ascii="Times New Roman" w:eastAsia="Times New Roman" w:hAnsi="Times New Roman" w:cs="Times New Roman"/>
                <w:sz w:val="24"/>
                <w:szCs w:val="24"/>
                <w:lang w:eastAsia="ru-RU"/>
              </w:rPr>
              <w:lastRenderedPageBreak/>
              <w:t>объяснение их; оценивание собственной и чужой речи с точки зрения точного, уместного и выразительного словоупотребления (РУ)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Evaluating</w:t>
            </w:r>
            <w:r w:rsidRPr="006A0E88">
              <w:rPr>
                <w:rFonts w:ascii="Times New Roman" w:eastAsia="Times New Roman" w:hAnsi="Times New Roman" w:cs="Times New Roman"/>
                <w:sz w:val="24"/>
                <w:szCs w:val="24"/>
                <w:lang w:val="en-US" w:eastAsia="ru-RU"/>
              </w:rPr>
              <w:t> how successful an author is in portraying some characteristic or persuading a reader depends not only on substantive knowledge but also on the ability to detect subtleties in language.</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Оценка</w:t>
            </w:r>
            <w:r w:rsidRPr="006A0E88">
              <w:rPr>
                <w:rFonts w:ascii="Times New Roman" w:eastAsia="Times New Roman" w:hAnsi="Times New Roman" w:cs="Times New Roman"/>
                <w:sz w:val="24"/>
                <w:szCs w:val="24"/>
                <w:lang w:eastAsia="ru-RU"/>
              </w:rPr>
              <w:t>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осмысления (ЛИ)</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Some examples of assessment tasks characteristic of </w:t>
            </w:r>
            <w:r w:rsidRPr="006A0E88">
              <w:rPr>
                <w:rFonts w:ascii="Times New Roman" w:eastAsia="Times New Roman" w:hAnsi="Times New Roman" w:cs="Times New Roman"/>
                <w:b/>
                <w:bCs/>
                <w:sz w:val="24"/>
                <w:szCs w:val="24"/>
                <w:bdr w:val="none" w:sz="0" w:space="0" w:color="auto" w:frame="1"/>
                <w:lang w:val="en-US" w:eastAsia="ru-RU"/>
              </w:rPr>
              <w:t>reflecting on and evaluating</w:t>
            </w:r>
            <w:r w:rsidRPr="006A0E88">
              <w:rPr>
                <w:rFonts w:ascii="Times New Roman" w:eastAsia="Times New Roman" w:hAnsi="Times New Roman" w:cs="Times New Roman"/>
                <w:sz w:val="24"/>
                <w:szCs w:val="24"/>
                <w:lang w:val="en-US" w:eastAsia="ru-RU"/>
              </w:rPr>
              <w:t xml:space="preserve"> the form of a text include determining the usefulness of a particular text for a specified purpose and evaluating an author's use of particular textual features in accomplishing a particular goal. The student may </w:t>
            </w:r>
            <w:r w:rsidRPr="006A0E88">
              <w:rPr>
                <w:rFonts w:ascii="Times New Roman" w:eastAsia="Times New Roman" w:hAnsi="Times New Roman" w:cs="Times New Roman"/>
                <w:sz w:val="24"/>
                <w:szCs w:val="24"/>
                <w:lang w:val="en-US" w:eastAsia="ru-RU"/>
              </w:rPr>
              <w:lastRenderedPageBreak/>
              <w:t>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Некоторые примеры заданий на </w:t>
            </w:r>
            <w:r w:rsidRPr="006A0E88">
              <w:rPr>
                <w:rFonts w:ascii="Times New Roman" w:eastAsia="Times New Roman" w:hAnsi="Times New Roman" w:cs="Times New Roman"/>
                <w:b/>
                <w:bCs/>
                <w:sz w:val="24"/>
                <w:szCs w:val="24"/>
                <w:bdr w:val="none" w:sz="0" w:space="0" w:color="auto" w:frame="1"/>
                <w:lang w:eastAsia="ru-RU"/>
              </w:rPr>
              <w:t>осмысление и оценку</w:t>
            </w:r>
            <w:r w:rsidRPr="006A0E88">
              <w:rPr>
                <w:rFonts w:ascii="Times New Roman" w:eastAsia="Times New Roman" w:hAnsi="Times New Roman" w:cs="Times New Roman"/>
                <w:sz w:val="24"/>
                <w:szCs w:val="24"/>
                <w:lang w:eastAsia="ru-RU"/>
              </w:rPr>
              <w:t xml:space="preserve"> формы текста включают определение эффективности данного текста для конкретной цели и оценку использования автором определенных 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w:t>
            </w:r>
            <w:r w:rsidRPr="006A0E88">
              <w:rPr>
                <w:rFonts w:ascii="Times New Roman" w:eastAsia="Times New Roman" w:hAnsi="Times New Roman" w:cs="Times New Roman"/>
                <w:sz w:val="24"/>
                <w:szCs w:val="24"/>
                <w:lang w:eastAsia="ru-RU"/>
              </w:rPr>
              <w:lastRenderedPageBreak/>
              <w:t>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умение соотносить интерпретации произведений художественной литературы в других видах искусства с </w:t>
            </w:r>
            <w:r w:rsidRPr="006A0E88">
              <w:rPr>
                <w:rFonts w:ascii="Times New Roman" w:eastAsia="Times New Roman" w:hAnsi="Times New Roman" w:cs="Times New Roman"/>
                <w:sz w:val="24"/>
                <w:szCs w:val="24"/>
                <w:lang w:eastAsia="ru-RU"/>
              </w:rPr>
              <w:lastRenderedPageBreak/>
              <w:t>литературным первоисточником и давать им обоснованную оценку (ЛИ);</w:t>
            </w:r>
          </w:p>
        </w:tc>
      </w:tr>
      <w:tr w:rsidR="006A0E88" w:rsidRPr="006A0E88" w:rsidTr="006A0E88">
        <w:tc>
          <w:tcPr>
            <w:tcW w:w="1718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Формат текстов</w:t>
            </w:r>
          </w:p>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В тестировании по читательской грамотности исследования PISA-2015 использовались следующие типы текстов: сплошные, </w:t>
            </w:r>
            <w:proofErr w:type="spellStart"/>
            <w:r w:rsidRPr="006A0E88">
              <w:rPr>
                <w:rFonts w:ascii="Times New Roman" w:eastAsia="Times New Roman" w:hAnsi="Times New Roman" w:cs="Times New Roman"/>
                <w:sz w:val="24"/>
                <w:szCs w:val="24"/>
                <w:lang w:eastAsia="ru-RU"/>
              </w:rPr>
              <w:t>несплошные</w:t>
            </w:r>
            <w:proofErr w:type="spellEnd"/>
            <w:r w:rsidRPr="006A0E88">
              <w:rPr>
                <w:rFonts w:ascii="Times New Roman" w:eastAsia="Times New Roman" w:hAnsi="Times New Roman" w:cs="Times New Roman"/>
                <w:sz w:val="24"/>
                <w:szCs w:val="24"/>
                <w:lang w:eastAsia="ru-RU"/>
              </w:rPr>
              <w:t>, смешанные и составные.</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Continuous texts</w:t>
            </w:r>
            <w:r w:rsidRPr="006A0E88">
              <w:rPr>
                <w:rFonts w:ascii="Times New Roman" w:eastAsia="Times New Roman" w:hAnsi="Times New Roman" w:cs="Times New Roman"/>
                <w:sz w:val="24"/>
                <w:szCs w:val="24"/>
                <w:lang w:val="en-US" w:eastAsia="ru-RU"/>
              </w:rPr>
              <w:t xml:space="preserve"> are formed by sentences </w:t>
            </w:r>
            <w:proofErr w:type="spellStart"/>
            <w:r w:rsidRPr="006A0E88">
              <w:rPr>
                <w:rFonts w:ascii="Times New Roman" w:eastAsia="Times New Roman" w:hAnsi="Times New Roman" w:cs="Times New Roman"/>
                <w:sz w:val="24"/>
                <w:szCs w:val="24"/>
                <w:lang w:val="en-US" w:eastAsia="ru-RU"/>
              </w:rPr>
              <w:t>organised</w:t>
            </w:r>
            <w:proofErr w:type="spellEnd"/>
            <w:r w:rsidRPr="006A0E88">
              <w:rPr>
                <w:rFonts w:ascii="Times New Roman" w:eastAsia="Times New Roman" w:hAnsi="Times New Roman" w:cs="Times New Roman"/>
                <w:sz w:val="24"/>
                <w:szCs w:val="24"/>
                <w:lang w:val="en-US" w:eastAsia="ru-RU"/>
              </w:rPr>
              <w:t xml:space="preserve"> into paragraphs. These may fit into even larger structures, such as sections, chapters, and books (e.g. newspaper reports, essays, novels, short stories, reviews and letters including on e-book readers).</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Сплошные тексты</w:t>
            </w:r>
            <w:r w:rsidRPr="006A0E88">
              <w:rPr>
                <w:rFonts w:ascii="Times New Roman" w:eastAsia="Times New Roman" w:hAnsi="Times New Roman" w:cs="Times New Roman"/>
                <w:sz w:val="24"/>
                <w:szCs w:val="24"/>
                <w:lang w:eastAsia="ru-RU"/>
              </w:rPr>
              <w:t>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62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(ЛИ) умение читать фольклорные и художественные произведения;</w:t>
            </w: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Non-continuous</w:t>
            </w:r>
            <w:r w:rsidRPr="006A0E88">
              <w:rPr>
                <w:rFonts w:ascii="Times New Roman" w:eastAsia="Times New Roman" w:hAnsi="Times New Roman" w:cs="Times New Roman"/>
                <w:sz w:val="24"/>
                <w:szCs w:val="24"/>
                <w:lang w:val="en-US" w:eastAsia="ru-RU"/>
              </w:rPr>
              <w:t xml:space="preserve"> are most frequently </w:t>
            </w:r>
            <w:proofErr w:type="spellStart"/>
            <w:r w:rsidRPr="006A0E88">
              <w:rPr>
                <w:rFonts w:ascii="Times New Roman" w:eastAsia="Times New Roman" w:hAnsi="Times New Roman" w:cs="Times New Roman"/>
                <w:sz w:val="24"/>
                <w:szCs w:val="24"/>
                <w:lang w:val="en-US" w:eastAsia="ru-RU"/>
              </w:rPr>
              <w:t>organised</w:t>
            </w:r>
            <w:proofErr w:type="spellEnd"/>
            <w:r w:rsidRPr="006A0E88">
              <w:rPr>
                <w:rFonts w:ascii="Times New Roman" w:eastAsia="Times New Roman" w:hAnsi="Times New Roman" w:cs="Times New Roman"/>
                <w:sz w:val="24"/>
                <w:szCs w:val="24"/>
                <w:lang w:val="en-US" w:eastAsia="ru-RU"/>
              </w:rPr>
              <w:t xml:space="preserve"> in matrix format, composed of a number of lists (e.g. lists, tables, graphs, diagrams, advertisements, schedules, catalogues, indexes and forms). They thus require a different approach to reading than continuous texts do.</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b/>
                <w:bCs/>
                <w:sz w:val="24"/>
                <w:szCs w:val="24"/>
                <w:bdr w:val="none" w:sz="0" w:space="0" w:color="auto" w:frame="1"/>
                <w:lang w:eastAsia="ru-RU"/>
              </w:rPr>
              <w:t>Несплошные</w:t>
            </w:r>
            <w:proofErr w:type="spellEnd"/>
            <w:r w:rsidRPr="006A0E88">
              <w:rPr>
                <w:rFonts w:ascii="Times New Roman" w:eastAsia="Times New Roman" w:hAnsi="Times New Roman" w:cs="Times New Roman"/>
                <w:b/>
                <w:bCs/>
                <w:sz w:val="24"/>
                <w:szCs w:val="24"/>
                <w:bdr w:val="none" w:sz="0" w:space="0" w:color="auto" w:frame="1"/>
                <w:lang w:eastAsia="ru-RU"/>
              </w:rPr>
              <w:t xml:space="preserve"> тексты</w:t>
            </w:r>
            <w:r w:rsidRPr="006A0E88">
              <w:rPr>
                <w:rFonts w:ascii="Times New Roman" w:eastAsia="Times New Roman" w:hAnsi="Times New Roman" w:cs="Times New Roman"/>
                <w:sz w:val="24"/>
                <w:szCs w:val="24"/>
                <w:lang w:eastAsia="ru-RU"/>
              </w:rPr>
              <w:t>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62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умение представлять содержание таблицы, схемы в виде текста (РЯ)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читать нелинейные тексты (таблицы, диаграммы) и понимать представленную в них информацию (ИЯ)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Mixed texts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Many texts are single, coherent artefacts consisting of a set of elements in both a continuous and non-continuous format.</w:t>
            </w:r>
          </w:p>
        </w:tc>
        <w:tc>
          <w:tcPr>
            <w:tcW w:w="443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Смешанные тексты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Многие тексты представляют собой единые, связанные произведения, состоящие из набора элементов как сплошных, так и </w:t>
            </w:r>
            <w:proofErr w:type="spellStart"/>
            <w:r w:rsidRPr="006A0E88">
              <w:rPr>
                <w:rFonts w:ascii="Times New Roman" w:eastAsia="Times New Roman" w:hAnsi="Times New Roman" w:cs="Times New Roman"/>
                <w:sz w:val="24"/>
                <w:szCs w:val="24"/>
                <w:lang w:eastAsia="ru-RU"/>
              </w:rPr>
              <w:t>несплошных</w:t>
            </w:r>
            <w:proofErr w:type="spellEnd"/>
            <w:r w:rsidRPr="006A0E88">
              <w:rPr>
                <w:rFonts w:ascii="Times New Roman" w:eastAsia="Times New Roman" w:hAnsi="Times New Roman" w:cs="Times New Roman"/>
                <w:sz w:val="24"/>
                <w:szCs w:val="24"/>
                <w:lang w:eastAsia="ru-RU"/>
              </w:rPr>
              <w:t xml:space="preserve"> форматов.</w:t>
            </w:r>
          </w:p>
        </w:tc>
        <w:tc>
          <w:tcPr>
            <w:tcW w:w="628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In well-constructed </w:t>
            </w:r>
            <w:r w:rsidRPr="006A0E88">
              <w:rPr>
                <w:rFonts w:ascii="Times New Roman" w:eastAsia="Times New Roman" w:hAnsi="Times New Roman" w:cs="Times New Roman"/>
                <w:i/>
                <w:iCs/>
                <w:sz w:val="24"/>
                <w:szCs w:val="24"/>
                <w:bdr w:val="none" w:sz="0" w:space="0" w:color="auto" w:frame="1"/>
                <w:lang w:val="en-US" w:eastAsia="ru-RU"/>
              </w:rPr>
              <w:t>mixed texts</w:t>
            </w:r>
            <w:r w:rsidRPr="006A0E88">
              <w:rPr>
                <w:rFonts w:ascii="Times New Roman" w:eastAsia="Times New Roman" w:hAnsi="Times New Roman" w:cs="Times New Roman"/>
                <w:sz w:val="24"/>
                <w:szCs w:val="24"/>
                <w:lang w:val="en-US" w:eastAsia="ru-RU"/>
              </w:rPr>
              <w:t>, the constituents (e.g. a prose explanation, along with a graph or table) are mutually supportive, with coherence and cohesion links throughout.</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В хорошо сконструированных </w:t>
            </w:r>
            <w:r w:rsidRPr="006A0E88">
              <w:rPr>
                <w:rFonts w:ascii="Times New Roman" w:eastAsia="Times New Roman" w:hAnsi="Times New Roman" w:cs="Times New Roman"/>
                <w:i/>
                <w:iCs/>
                <w:sz w:val="24"/>
                <w:szCs w:val="24"/>
                <w:bdr w:val="none" w:sz="0" w:space="0" w:color="auto" w:frame="1"/>
                <w:lang w:eastAsia="ru-RU"/>
              </w:rPr>
              <w:t>смешанных текстах</w:t>
            </w:r>
            <w:r w:rsidRPr="006A0E88">
              <w:rPr>
                <w:rFonts w:ascii="Times New Roman" w:eastAsia="Times New Roman" w:hAnsi="Times New Roman" w:cs="Times New Roman"/>
                <w:sz w:val="24"/>
                <w:szCs w:val="24"/>
                <w:lang w:eastAsia="ru-RU"/>
              </w:rPr>
              <w:t>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использования условно-графической, изобразительной наглядности и статистической информации при изучении событий (явлений, процессов) (ИС)</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(РУ) использование словарей, в том числе мультимедийных, при построении устного и письменного</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i/>
                <w:iCs/>
                <w:sz w:val="24"/>
                <w:szCs w:val="24"/>
                <w:bdr w:val="none" w:sz="0" w:space="0" w:color="auto" w:frame="1"/>
                <w:lang w:val="en-US" w:eastAsia="ru-RU"/>
              </w:rPr>
              <w:t>Mixed text</w:t>
            </w:r>
            <w:r w:rsidRPr="006A0E88">
              <w:rPr>
                <w:rFonts w:ascii="Times New Roman" w:eastAsia="Times New Roman" w:hAnsi="Times New Roman" w:cs="Times New Roman"/>
                <w:sz w:val="24"/>
                <w:szCs w:val="24"/>
                <w:lang w:val="en-US" w:eastAsia="ru-RU"/>
              </w:rPr>
              <w:t> in the print medium is a common format in magazines, reference books and reports.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i/>
                <w:iCs/>
                <w:sz w:val="24"/>
                <w:szCs w:val="24"/>
                <w:bdr w:val="none" w:sz="0" w:space="0" w:color="auto" w:frame="1"/>
                <w:lang w:eastAsia="ru-RU"/>
              </w:rPr>
              <w:t>Смешанный текст</w:t>
            </w:r>
            <w:r w:rsidRPr="006A0E88">
              <w:rPr>
                <w:rFonts w:ascii="Times New Roman" w:eastAsia="Times New Roman" w:hAnsi="Times New Roman" w:cs="Times New Roman"/>
                <w:sz w:val="24"/>
                <w:szCs w:val="24"/>
                <w:lang w:eastAsia="ru-RU"/>
              </w:rPr>
              <w:t> в печатной среде является общим форматом для журналов, справочников и отчетов.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w:t>
            </w:r>
            <w:proofErr w:type="spellStart"/>
            <w:r w:rsidRPr="006A0E88">
              <w:rPr>
                <w:rFonts w:ascii="Times New Roman" w:eastAsia="Times New Roman" w:hAnsi="Times New Roman" w:cs="Times New Roman"/>
                <w:sz w:val="24"/>
                <w:szCs w:val="24"/>
                <w:lang w:eastAsia="ru-RU"/>
              </w:rPr>
              <w:t>несплошными</w:t>
            </w:r>
            <w:proofErr w:type="spellEnd"/>
            <w:r w:rsidRPr="006A0E88">
              <w:rPr>
                <w:rFonts w:ascii="Times New Roman" w:eastAsia="Times New Roman" w:hAnsi="Times New Roman" w:cs="Times New Roman"/>
                <w:sz w:val="24"/>
                <w:szCs w:val="24"/>
                <w:lang w:eastAsia="ru-RU"/>
              </w:rPr>
              <w:t xml:space="preserve"> по формату.</w:t>
            </w: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использование орфоэпических, орфографических словарей для определения нормативного написания и произношения слова;</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использование фразеологических словарей для определения значения и особенностей употребления фразеологизмов;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 использование морфемных и словообразовательных словарей при проведении </w:t>
            </w:r>
            <w:r w:rsidRPr="006A0E88">
              <w:rPr>
                <w:rFonts w:ascii="Times New Roman" w:eastAsia="Times New Roman" w:hAnsi="Times New Roman" w:cs="Times New Roman"/>
                <w:sz w:val="24"/>
                <w:szCs w:val="24"/>
                <w:lang w:eastAsia="ru-RU"/>
              </w:rPr>
              <w:lastRenderedPageBreak/>
              <w:t>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использование словарей синонимов, антонимов для уточнения значения слов, подбора к ним синонимов или антонимов, для редактирования текста;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r w:rsidRPr="006A0E88">
              <w:rPr>
                <w:rFonts w:ascii="Times New Roman" w:eastAsia="Times New Roman" w:hAnsi="Times New Roman" w:cs="Times New Roman"/>
                <w:sz w:val="24"/>
                <w:szCs w:val="24"/>
                <w:u w:val="single"/>
                <w:bdr w:val="none" w:sz="0" w:space="0" w:color="auto" w:frame="1"/>
                <w:lang w:eastAsia="ru-RU"/>
              </w:rPr>
              <w:t>использовать иноязычные словари и справочники, в том числе электронные</w:t>
            </w:r>
            <w:r w:rsidRPr="006A0E88">
              <w:rPr>
                <w:rFonts w:ascii="Times New Roman" w:eastAsia="Times New Roman" w:hAnsi="Times New Roman" w:cs="Times New Roman"/>
                <w:sz w:val="24"/>
                <w:szCs w:val="24"/>
                <w:lang w:eastAsia="ru-RU"/>
              </w:rPr>
              <w:t>;</w:t>
            </w:r>
          </w:p>
        </w:tc>
      </w:tr>
    </w:tbl>
    <w:p w:rsidR="006A0E88" w:rsidRPr="006A0E88" w:rsidRDefault="006A0E88" w:rsidP="006A0E88">
      <w:pPr>
        <w:spacing w:after="0" w:line="240" w:lineRule="auto"/>
        <w:textAlignment w:val="baseline"/>
        <w:rPr>
          <w:rFonts w:ascii="Arial" w:eastAsia="Times New Roman" w:hAnsi="Arial" w:cs="Arial"/>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03"/>
        <w:gridCol w:w="2660"/>
        <w:gridCol w:w="2544"/>
        <w:gridCol w:w="3848"/>
      </w:tblGrid>
      <w:tr w:rsidR="006A0E88" w:rsidRPr="006A0E88" w:rsidTr="006A0E88">
        <w:trPr>
          <w:trHeight w:val="15"/>
        </w:trPr>
        <w:tc>
          <w:tcPr>
            <w:tcW w:w="1848" w:type="dxa"/>
            <w:tcBorders>
              <w:top w:val="nil"/>
              <w:left w:val="nil"/>
              <w:bottom w:val="nil"/>
              <w:right w:val="nil"/>
            </w:tcBorders>
            <w:shd w:val="clear" w:color="auto" w:fill="auto"/>
            <w:hideMark/>
          </w:tcPr>
          <w:p w:rsidR="006A0E88" w:rsidRPr="006A0E88" w:rsidRDefault="006A0E88" w:rsidP="006A0E88">
            <w:pPr>
              <w:spacing w:after="0" w:line="240" w:lineRule="auto"/>
              <w:rPr>
                <w:rFonts w:ascii="Arial" w:eastAsia="Times New Roman" w:hAnsi="Arial" w:cs="Arial"/>
                <w:color w:val="444444"/>
                <w:sz w:val="24"/>
                <w:szCs w:val="24"/>
                <w:lang w:eastAsia="ru-RU"/>
              </w:rPr>
            </w:pPr>
          </w:p>
        </w:tc>
        <w:tc>
          <w:tcPr>
            <w:tcW w:w="4620"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nil"/>
              <w:bottom w:val="nil"/>
              <w:right w:val="nil"/>
            </w:tcBorders>
            <w:shd w:val="clear" w:color="auto" w:fill="auto"/>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Multiple texts</w:t>
            </w:r>
            <w:r w:rsidRPr="006A0E88">
              <w:rPr>
                <w:rFonts w:ascii="Times New Roman" w:eastAsia="Times New Roman" w:hAnsi="Times New Roman" w:cs="Times New Roman"/>
                <w:sz w:val="24"/>
                <w:szCs w:val="24"/>
                <w:lang w:val="en-US" w:eastAsia="ru-RU"/>
              </w:rPr>
              <w:t> are defined as those that have been generated independently, and make sense independently; they are juxtaposed for a particular occasion or may be loosely linked together for the purposes of the assessment.</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xml:space="preserve">The relationship between the texts may not be obvious; they may be complementary or may contradict one another. For example, a set of websites from different companies providing travel advice may or may not provide similar directions to tourists. Multiple texts </w:t>
            </w:r>
            <w:r w:rsidRPr="006A0E88">
              <w:rPr>
                <w:rFonts w:ascii="Times New Roman" w:eastAsia="Times New Roman" w:hAnsi="Times New Roman" w:cs="Times New Roman"/>
                <w:sz w:val="24"/>
                <w:szCs w:val="24"/>
                <w:lang w:val="en-US" w:eastAsia="ru-RU"/>
              </w:rPr>
              <w:lastRenderedPageBreak/>
              <w:t>may have a single "pure" format (for example, continuous), or may include both continuous and non-continuous texts.</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Составные тексты</w:t>
            </w:r>
            <w:r w:rsidRPr="006A0E88">
              <w:rPr>
                <w:rFonts w:ascii="Times New Roman" w:eastAsia="Times New Roman" w:hAnsi="Times New Roman" w:cs="Times New Roman"/>
                <w:sz w:val="24"/>
                <w:szCs w:val="24"/>
                <w:lang w:eastAsia="ru-RU"/>
              </w:rPr>
              <w:t>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w:t>
            </w:r>
            <w:r w:rsidRPr="006A0E88">
              <w:rPr>
                <w:rFonts w:ascii="Times New Roman" w:eastAsia="Times New Roman" w:hAnsi="Times New Roman" w:cs="Times New Roman"/>
                <w:sz w:val="24"/>
                <w:szCs w:val="24"/>
                <w:lang w:eastAsia="ru-RU"/>
              </w:rPr>
              <w:lastRenderedPageBreak/>
              <w:t xml:space="preserve">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w:t>
            </w:r>
            <w:proofErr w:type="spellStart"/>
            <w:r w:rsidRPr="006A0E88">
              <w:rPr>
                <w:rFonts w:ascii="Times New Roman" w:eastAsia="Times New Roman" w:hAnsi="Times New Roman" w:cs="Times New Roman"/>
                <w:sz w:val="24"/>
                <w:szCs w:val="24"/>
                <w:lang w:eastAsia="ru-RU"/>
              </w:rPr>
              <w:t>несплошные</w:t>
            </w:r>
            <w:proofErr w:type="spellEnd"/>
            <w:r w:rsidRPr="006A0E88">
              <w:rPr>
                <w:rFonts w:ascii="Times New Roman" w:eastAsia="Times New Roman" w:hAnsi="Times New Roman" w:cs="Times New Roman"/>
                <w:sz w:val="24"/>
                <w:szCs w:val="24"/>
                <w:lang w:eastAsia="ru-RU"/>
              </w:rPr>
              <w:t xml:space="preserve"> тексты.</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proofErr w:type="spellStart"/>
            <w:r w:rsidRPr="006A0E88">
              <w:rPr>
                <w:rFonts w:ascii="Times New Roman" w:eastAsia="Times New Roman" w:hAnsi="Times New Roman" w:cs="Times New Roman"/>
                <w:sz w:val="24"/>
                <w:szCs w:val="24"/>
                <w:lang w:eastAsia="ru-RU"/>
              </w:rPr>
              <w:lastRenderedPageBreak/>
              <w:t>сформированность</w:t>
            </w:r>
            <w:proofErr w:type="spellEnd"/>
            <w:r w:rsidRPr="006A0E88">
              <w:rPr>
                <w:rFonts w:ascii="Times New Roman" w:eastAsia="Times New Roman" w:hAnsi="Times New Roman" w:cs="Times New Roman"/>
                <w:sz w:val="24"/>
                <w:szCs w:val="24"/>
                <w:lang w:eastAsia="ru-RU"/>
              </w:rPr>
              <w:t xml:space="preserve">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(ЛИ)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rsidR="006A0E88" w:rsidRPr="006A0E88" w:rsidTr="006A0E88">
        <w:tc>
          <w:tcPr>
            <w:tcW w:w="171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Тип текста</w:t>
            </w: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sz w:val="24"/>
                <w:szCs w:val="24"/>
                <w:lang w:val="en-US" w:eastAsia="ru-RU"/>
              </w:rPr>
              <w:t xml:space="preserve">A different </w:t>
            </w:r>
            <w:proofErr w:type="spellStart"/>
            <w:r w:rsidRPr="006A0E88">
              <w:rPr>
                <w:rFonts w:ascii="Times New Roman" w:eastAsia="Times New Roman" w:hAnsi="Times New Roman" w:cs="Times New Roman"/>
                <w:sz w:val="24"/>
                <w:szCs w:val="24"/>
                <w:lang w:val="en-US" w:eastAsia="ru-RU"/>
              </w:rPr>
              <w:t>categorisation</w:t>
            </w:r>
            <w:proofErr w:type="spellEnd"/>
            <w:r w:rsidRPr="006A0E88">
              <w:rPr>
                <w:rFonts w:ascii="Times New Roman" w:eastAsia="Times New Roman" w:hAnsi="Times New Roman" w:cs="Times New Roman"/>
                <w:sz w:val="24"/>
                <w:szCs w:val="24"/>
                <w:lang w:val="en-US" w:eastAsia="ru-RU"/>
              </w:rPr>
              <w:t xml:space="preserve"> of text in PISA is by text type:</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description;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narration;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exposition;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argumentation;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instruction;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transaction.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Другим подходом к делению текстов на категории в исследовании PISA является деление текстов по типу:</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описание;</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повествование;</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изложение;</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аргументация;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инструкция;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взаимодействие.</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w:t>
            </w:r>
            <w:r w:rsidRPr="006A0E88">
              <w:rPr>
                <w:rFonts w:ascii="Times New Roman" w:eastAsia="Times New Roman" w:hAnsi="Times New Roman" w:cs="Times New Roman"/>
                <w:sz w:val="24"/>
                <w:szCs w:val="24"/>
                <w:lang w:eastAsia="ru-RU"/>
              </w:rPr>
              <w:lastRenderedPageBreak/>
              <w:t>текст прагматического характера, в том числе объявление; сообщение личного характера.</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Description</w:t>
            </w:r>
            <w:r w:rsidRPr="006A0E88">
              <w:rPr>
                <w:rFonts w:ascii="Times New Roman" w:eastAsia="Times New Roman" w:hAnsi="Times New Roman" w:cs="Times New Roman"/>
                <w:sz w:val="24"/>
                <w:szCs w:val="24"/>
                <w:lang w:val="en-US" w:eastAsia="ru-RU"/>
              </w:rPr>
              <w:t>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Описание</w:t>
            </w:r>
            <w:r w:rsidRPr="006A0E88">
              <w:rPr>
                <w:rFonts w:ascii="Times New Roman" w:eastAsia="Times New Roman" w:hAnsi="Times New Roman" w:cs="Times New Roman"/>
                <w:sz w:val="24"/>
                <w:szCs w:val="24"/>
                <w:lang w:eastAsia="ru-RU"/>
              </w:rPr>
              <w:t>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(ИС):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отвечать на вопросы по содержанию исторического источника</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Narration</w:t>
            </w:r>
            <w:r w:rsidRPr="006A0E88">
              <w:rPr>
                <w:rFonts w:ascii="Times New Roman" w:eastAsia="Times New Roman" w:hAnsi="Times New Roman" w:cs="Times New Roman"/>
                <w:sz w:val="24"/>
                <w:szCs w:val="24"/>
                <w:lang w:val="en-US" w:eastAsia="ru-RU"/>
              </w:rPr>
              <w:t>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Повествование</w:t>
            </w:r>
            <w:r w:rsidRPr="006A0E88">
              <w:rPr>
                <w:rFonts w:ascii="Times New Roman" w:eastAsia="Times New Roman" w:hAnsi="Times New Roman" w:cs="Times New Roman"/>
                <w:sz w:val="24"/>
                <w:szCs w:val="24"/>
                <w:lang w:eastAsia="ru-RU"/>
              </w:rPr>
              <w:t xml:space="preserve">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 в истории ведет себя именно так" - это еще один вопрос, на который отвечает повествование (например, роман, краткий рассказ, пьеса, биография, художественные </w:t>
            </w:r>
            <w:r w:rsidRPr="006A0E88">
              <w:rPr>
                <w:rFonts w:ascii="Times New Roman" w:eastAsia="Times New Roman" w:hAnsi="Times New Roman" w:cs="Times New Roman"/>
                <w:sz w:val="24"/>
                <w:szCs w:val="24"/>
                <w:lang w:eastAsia="ru-RU"/>
              </w:rPr>
              <w:lastRenderedPageBreak/>
              <w:t>тексты и сообщения о событиях в газете).</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6A0E88" w:rsidRPr="006A0E88" w:rsidTr="006A0E88">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Exposition</w:t>
            </w:r>
            <w:r w:rsidRPr="006A0E88">
              <w:rPr>
                <w:rFonts w:ascii="Times New Roman" w:eastAsia="Times New Roman" w:hAnsi="Times New Roman" w:cs="Times New Roman"/>
                <w:sz w:val="24"/>
                <w:szCs w:val="24"/>
                <w:lang w:val="en-US" w:eastAsia="ru-RU"/>
              </w:rPr>
              <w:t xml:space="preserve"> is the type of text in which the information is presented as composite concepts or mental constructs, or those elements into which concepts or mental constructs can be </w:t>
            </w:r>
            <w:proofErr w:type="spellStart"/>
            <w:r w:rsidRPr="006A0E88">
              <w:rPr>
                <w:rFonts w:ascii="Times New Roman" w:eastAsia="Times New Roman" w:hAnsi="Times New Roman" w:cs="Times New Roman"/>
                <w:sz w:val="24"/>
                <w:szCs w:val="24"/>
                <w:lang w:val="en-US" w:eastAsia="ru-RU"/>
              </w:rPr>
              <w:t>analysed</w:t>
            </w:r>
            <w:proofErr w:type="spellEnd"/>
            <w:r w:rsidRPr="006A0E88">
              <w:rPr>
                <w:rFonts w:ascii="Times New Roman" w:eastAsia="Times New Roman" w:hAnsi="Times New Roman" w:cs="Times New Roman"/>
                <w:sz w:val="24"/>
                <w:szCs w:val="24"/>
                <w:lang w:val="en-US" w:eastAsia="ru-RU"/>
              </w:rPr>
              <w:t>.</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The text provides an explanation of how the different elements interrelate in a meaningful whole, and often answers questions about "how" (e.g. an essay, a graph of population trends or a concept map).</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Изложение</w:t>
            </w:r>
            <w:r w:rsidRPr="006A0E88">
              <w:rPr>
                <w:rFonts w:ascii="Times New Roman" w:eastAsia="Times New Roman" w:hAnsi="Times New Roman" w:cs="Times New Roman"/>
                <w:sz w:val="24"/>
                <w:szCs w:val="24"/>
                <w:lang w:eastAsia="ru-RU"/>
              </w:rPr>
              <w:t>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6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tc>
      </w:tr>
      <w:tr w:rsidR="006A0E88" w:rsidRPr="006A0E88" w:rsidTr="006A0E88">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0"/>
                <w:szCs w:val="20"/>
                <w:lang w:eastAsia="ru-RU"/>
              </w:rPr>
            </w:pPr>
          </w:p>
        </w:tc>
        <w:tc>
          <w:tcPr>
            <w:tcW w:w="62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(Ин. яз.) умение устно излагать основное содержание прочитанного/прослушанного текста;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Argumentation</w:t>
            </w:r>
            <w:r w:rsidRPr="006A0E88">
              <w:rPr>
                <w:rFonts w:ascii="Times New Roman" w:eastAsia="Times New Roman" w:hAnsi="Times New Roman" w:cs="Times New Roman"/>
                <w:sz w:val="24"/>
                <w:szCs w:val="24"/>
                <w:lang w:val="en-US" w:eastAsia="ru-RU"/>
              </w:rPr>
              <w:t> is the type of text that presents the relationship among concepts or propositions. Argument texts often answer "why" questions.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An important sub-</w:t>
            </w:r>
            <w:r w:rsidRPr="006A0E88">
              <w:rPr>
                <w:rFonts w:ascii="Times New Roman" w:eastAsia="Times New Roman" w:hAnsi="Times New Roman" w:cs="Times New Roman"/>
                <w:sz w:val="24"/>
                <w:szCs w:val="24"/>
                <w:lang w:val="en-US" w:eastAsia="ru-RU"/>
              </w:rPr>
              <w:lastRenderedPageBreak/>
              <w:t>classification of argument texts is persuasive and opinionative texts, referring to opinions and points of view.</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Examples of such texts are a letter to the editor, the posts in an online forum and a web-based review of a book or film.</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Аргументация</w:t>
            </w:r>
            <w:r w:rsidRPr="006A0E88">
              <w:rPr>
                <w:rFonts w:ascii="Times New Roman" w:eastAsia="Times New Roman" w:hAnsi="Times New Roman" w:cs="Times New Roman"/>
                <w:sz w:val="24"/>
                <w:szCs w:val="24"/>
                <w:lang w:eastAsia="ru-RU"/>
              </w:rPr>
              <w:t> - это тип текста, который демонстрирует взаимоотношения между понятиями или утверждениями.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Аргументационные тексты часто </w:t>
            </w:r>
            <w:r w:rsidRPr="006A0E88">
              <w:rPr>
                <w:rFonts w:ascii="Times New Roman" w:eastAsia="Times New Roman" w:hAnsi="Times New Roman" w:cs="Times New Roman"/>
                <w:sz w:val="24"/>
                <w:szCs w:val="24"/>
                <w:lang w:eastAsia="ru-RU"/>
              </w:rPr>
              <w:lastRenderedPageBreak/>
              <w:t xml:space="preserve">отвечают на вопрос "почему". Важными </w:t>
            </w:r>
            <w:proofErr w:type="spellStart"/>
            <w:r w:rsidRPr="006A0E88">
              <w:rPr>
                <w:rFonts w:ascii="Times New Roman" w:eastAsia="Times New Roman" w:hAnsi="Times New Roman" w:cs="Times New Roman"/>
                <w:sz w:val="24"/>
                <w:szCs w:val="24"/>
                <w:lang w:eastAsia="ru-RU"/>
              </w:rPr>
              <w:t>подклассификацией</w:t>
            </w:r>
            <w:proofErr w:type="spellEnd"/>
            <w:r w:rsidRPr="006A0E88">
              <w:rPr>
                <w:rFonts w:ascii="Times New Roman" w:eastAsia="Times New Roman" w:hAnsi="Times New Roman" w:cs="Times New Roman"/>
                <w:sz w:val="24"/>
                <w:szCs w:val="24"/>
                <w:lang w:eastAsia="ru-RU"/>
              </w:rPr>
              <w:t xml:space="preserve"> аргументационных текстов являются тексты-убеждения и тексты, выражающие мнения, ссылающиеся на мнения и точки зрения.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Примерами таких текстов являются письма к редактору, посты на онлайн-форуме и отзывы о книге или фильме в интернете.</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(ОБ)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w:t>
            </w:r>
            <w:proofErr w:type="spellStart"/>
            <w:r w:rsidRPr="006A0E88">
              <w:rPr>
                <w:rFonts w:ascii="Times New Roman" w:eastAsia="Times New Roman" w:hAnsi="Times New Roman" w:cs="Times New Roman"/>
                <w:sz w:val="24"/>
                <w:szCs w:val="24"/>
                <w:lang w:eastAsia="ru-RU"/>
              </w:rPr>
              <w:lastRenderedPageBreak/>
              <w:t>сформированность</w:t>
            </w:r>
            <w:proofErr w:type="spellEnd"/>
            <w:r w:rsidRPr="006A0E88">
              <w:rPr>
                <w:rFonts w:ascii="Times New Roman" w:eastAsia="Times New Roman" w:hAnsi="Times New Roman" w:cs="Times New Roman"/>
                <w:sz w:val="24"/>
                <w:szCs w:val="24"/>
                <w:lang w:eastAsia="ru-RU"/>
              </w:rPr>
              <w:t xml:space="preserve"> умений определять и объяснять, </w:t>
            </w:r>
            <w:r w:rsidRPr="006A0E88">
              <w:rPr>
                <w:rFonts w:ascii="Times New Roman" w:eastAsia="Times New Roman" w:hAnsi="Times New Roman" w:cs="Times New Roman"/>
                <w:sz w:val="24"/>
                <w:szCs w:val="24"/>
                <w:u w:val="single"/>
                <w:bdr w:val="none" w:sz="0" w:space="0" w:color="auto" w:frame="1"/>
                <w:lang w:eastAsia="ru-RU"/>
              </w:rPr>
              <w:t>аргументировать</w:t>
            </w:r>
            <w:r w:rsidRPr="006A0E88">
              <w:rPr>
                <w:rFonts w:ascii="Times New Roman" w:eastAsia="Times New Roman" w:hAnsi="Times New Roman" w:cs="Times New Roman"/>
                <w:sz w:val="24"/>
                <w:szCs w:val="24"/>
                <w:lang w:eastAsia="ru-RU"/>
              </w:rPr>
              <w:t>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Instruction</w:t>
            </w:r>
            <w:r w:rsidRPr="006A0E88">
              <w:rPr>
                <w:rFonts w:ascii="Times New Roman" w:eastAsia="Times New Roman" w:hAnsi="Times New Roman" w:cs="Times New Roman"/>
                <w:sz w:val="24"/>
                <w:szCs w:val="24"/>
                <w:lang w:val="en-US" w:eastAsia="ru-RU"/>
              </w:rPr>
              <w:t xml:space="preserve"> is the type of text that provides directions on what to do. The text presents directions for certain </w:t>
            </w:r>
            <w:proofErr w:type="spellStart"/>
            <w:r w:rsidRPr="006A0E88">
              <w:rPr>
                <w:rFonts w:ascii="Times New Roman" w:eastAsia="Times New Roman" w:hAnsi="Times New Roman" w:cs="Times New Roman"/>
                <w:sz w:val="24"/>
                <w:szCs w:val="24"/>
                <w:lang w:val="en-US" w:eastAsia="ru-RU"/>
              </w:rPr>
              <w:t>behaviours</w:t>
            </w:r>
            <w:proofErr w:type="spellEnd"/>
            <w:r w:rsidRPr="006A0E88">
              <w:rPr>
                <w:rFonts w:ascii="Times New Roman" w:eastAsia="Times New Roman" w:hAnsi="Times New Roman" w:cs="Times New Roman"/>
                <w:sz w:val="24"/>
                <w:szCs w:val="24"/>
                <w:lang w:val="en-US" w:eastAsia="ru-RU"/>
              </w:rPr>
              <w:t xml:space="preserve"> in order to complete a task (e.g. a recipe, or guidelines for operating digital software).</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Инструкция</w:t>
            </w:r>
            <w:r w:rsidRPr="006A0E88">
              <w:rPr>
                <w:rFonts w:ascii="Times New Roman" w:eastAsia="Times New Roman" w:hAnsi="Times New Roman" w:cs="Times New Roman"/>
                <w:sz w:val="24"/>
                <w:szCs w:val="24"/>
                <w:lang w:eastAsia="ru-RU"/>
              </w:rPr>
              <w:t>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(РУ) оформление деловых бумаг (заявление, инструкция, объяснительная записка, расписка, автобиография, характеристика);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(ИС)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умения устанавливать по предложенному алгоритму причинно-следственные, пространственные, </w:t>
            </w:r>
            <w:r w:rsidRPr="006A0E88">
              <w:rPr>
                <w:rFonts w:ascii="Times New Roman" w:eastAsia="Times New Roman" w:hAnsi="Times New Roman" w:cs="Times New Roman"/>
                <w:noProof/>
                <w:sz w:val="24"/>
                <w:szCs w:val="24"/>
                <w:lang w:eastAsia="ru-RU"/>
              </w:rPr>
              <w:drawing>
                <wp:inline distT="0" distB="0" distL="0" distR="0" wp14:anchorId="26650D05" wp14:editId="1FDB59D7">
                  <wp:extent cx="638175" cy="133350"/>
                  <wp:effectExtent l="0" t="0" r="9525" b="0"/>
                  <wp:docPr id="7" name="Рисунок 7" descr="https://api.docs.cntd.ru/img/55/46/91/56/8/c9c10955-a80c-4ce1-8cad-674e2e33a599/P02C4002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55/46/91/56/8/c9c10955-a80c-4ce1-8cad-674e2e33a599/P02C40024000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75" cy="133350"/>
                          </a:xfrm>
                          <a:prstGeom prst="rect">
                            <a:avLst/>
                          </a:prstGeom>
                          <a:noFill/>
                          <a:ln>
                            <a:noFill/>
                          </a:ln>
                        </pic:spPr>
                      </pic:pic>
                    </a:graphicData>
                  </a:graphic>
                </wp:inline>
              </w:drawing>
            </w:r>
            <w:r w:rsidRPr="006A0E88">
              <w:rPr>
                <w:rFonts w:ascii="Times New Roman" w:eastAsia="Times New Roman" w:hAnsi="Times New Roman" w:cs="Times New Roman"/>
                <w:sz w:val="24"/>
                <w:szCs w:val="24"/>
                <w:lang w:eastAsia="ru-RU"/>
              </w:rPr>
              <w:t>  связи исторических событий, явлений, процессов истории...</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Transaction</w:t>
            </w:r>
            <w:r w:rsidRPr="006A0E88">
              <w:rPr>
                <w:rFonts w:ascii="Times New Roman" w:eastAsia="Times New Roman" w:hAnsi="Times New Roman" w:cs="Times New Roman"/>
                <w:sz w:val="24"/>
                <w:szCs w:val="24"/>
                <w:lang w:val="en-US" w:eastAsia="ru-RU"/>
              </w:rPr>
              <w:t xml:space="preserve"> is the kind of text that aims to achieve a specific purpose outlined in the text (such as requesting that something is done or </w:t>
            </w:r>
            <w:proofErr w:type="spellStart"/>
            <w:r w:rsidRPr="006A0E88">
              <w:rPr>
                <w:rFonts w:ascii="Times New Roman" w:eastAsia="Times New Roman" w:hAnsi="Times New Roman" w:cs="Times New Roman"/>
                <w:sz w:val="24"/>
                <w:szCs w:val="24"/>
                <w:lang w:val="en-US" w:eastAsia="ru-RU"/>
              </w:rPr>
              <w:t>organising</w:t>
            </w:r>
            <w:proofErr w:type="spellEnd"/>
            <w:r w:rsidRPr="006A0E88">
              <w:rPr>
                <w:rFonts w:ascii="Times New Roman" w:eastAsia="Times New Roman" w:hAnsi="Times New Roman" w:cs="Times New Roman"/>
                <w:sz w:val="24"/>
                <w:szCs w:val="24"/>
                <w:lang w:val="en-US" w:eastAsia="ru-RU"/>
              </w:rPr>
              <w:t xml:space="preserve"> a meeting).</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Взаимодействие</w:t>
            </w:r>
            <w:r w:rsidRPr="006A0E88">
              <w:rPr>
                <w:rFonts w:ascii="Times New Roman" w:eastAsia="Times New Roman" w:hAnsi="Times New Roman" w:cs="Times New Roman"/>
                <w:sz w:val="24"/>
                <w:szCs w:val="24"/>
                <w:lang w:eastAsia="ru-RU"/>
              </w:rPr>
              <w:t>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(РУ) осуществление выбора языковых средств для создания устного или письменного высказывания в соответствии с коммуникативным замыслом;</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 xml:space="preserve">(ИЯ)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6A0E88" w:rsidRPr="006A0E88" w:rsidTr="006A0E88">
        <w:tc>
          <w:tcPr>
            <w:tcW w:w="171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jc w:val="center"/>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Ситуации</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Personal situations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The </w:t>
            </w:r>
            <w:r w:rsidRPr="006A0E88">
              <w:rPr>
                <w:rFonts w:ascii="Times New Roman" w:eastAsia="Times New Roman" w:hAnsi="Times New Roman" w:cs="Times New Roman"/>
                <w:b/>
                <w:bCs/>
                <w:sz w:val="24"/>
                <w:szCs w:val="24"/>
                <w:bdr w:val="none" w:sz="0" w:space="0" w:color="auto" w:frame="1"/>
                <w:lang w:val="en-US" w:eastAsia="ru-RU"/>
              </w:rPr>
              <w:t>personal situation</w:t>
            </w:r>
            <w:r w:rsidRPr="006A0E88">
              <w:rPr>
                <w:rFonts w:ascii="Times New Roman" w:eastAsia="Times New Roman" w:hAnsi="Times New Roman" w:cs="Times New Roman"/>
                <w:sz w:val="24"/>
                <w:szCs w:val="24"/>
                <w:lang w:val="en-US" w:eastAsia="ru-RU"/>
              </w:rPr>
              <w:t xml:space="preserve"> relates to texts </w:t>
            </w:r>
            <w:r w:rsidRPr="006A0E88">
              <w:rPr>
                <w:rFonts w:ascii="Times New Roman" w:eastAsia="Times New Roman" w:hAnsi="Times New Roman" w:cs="Times New Roman"/>
                <w:sz w:val="24"/>
                <w:szCs w:val="24"/>
                <w:lang w:val="en-US" w:eastAsia="ru-RU"/>
              </w:rPr>
              <w:lastRenderedPageBreak/>
              <w:t>that are intended to satisfy an individual's personal interests, both practical and intellectual. This category also includes texts that are intended to maintain or develop personal connections with other people. It includes personal letters, fiction, biography, and informational texts that are intended to be read to satisfy curiosity, as a part of leisure activities.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In the digital medium it includes personal e-mails, instant messages and diary-style blogs.</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Личные ситуации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b/>
                <w:bCs/>
                <w:sz w:val="24"/>
                <w:szCs w:val="24"/>
                <w:bdr w:val="none" w:sz="0" w:space="0" w:color="auto" w:frame="1"/>
                <w:lang w:eastAsia="ru-RU"/>
              </w:rPr>
              <w:t>Личные ситуации</w:t>
            </w:r>
            <w:r w:rsidRPr="006A0E88">
              <w:rPr>
                <w:rFonts w:ascii="Times New Roman" w:eastAsia="Times New Roman" w:hAnsi="Times New Roman" w:cs="Times New Roman"/>
                <w:sz w:val="24"/>
                <w:szCs w:val="24"/>
                <w:lang w:eastAsia="ru-RU"/>
              </w:rPr>
              <w:t xml:space="preserve"> относятся </w:t>
            </w:r>
            <w:r w:rsidRPr="006A0E88">
              <w:rPr>
                <w:rFonts w:ascii="Times New Roman" w:eastAsia="Times New Roman" w:hAnsi="Times New Roman" w:cs="Times New Roman"/>
                <w:sz w:val="24"/>
                <w:szCs w:val="24"/>
                <w:lang w:eastAsia="ru-RU"/>
              </w:rPr>
              <w:lastRenderedPageBreak/>
              <w:t>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В цифровом формате эта категория включает персональные электронные письма, мгновенные сообщения, блоги дневникового типа.</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(РУ) осуществление выбора языковых средств для создания устного или письменного высказывания в соответствии с </w:t>
            </w:r>
            <w:r w:rsidRPr="006A0E88">
              <w:rPr>
                <w:rFonts w:ascii="Times New Roman" w:eastAsia="Times New Roman" w:hAnsi="Times New Roman" w:cs="Times New Roman"/>
                <w:sz w:val="24"/>
                <w:szCs w:val="24"/>
                <w:lang w:eastAsia="ru-RU"/>
              </w:rPr>
              <w:lastRenderedPageBreak/>
              <w:t>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Public situations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The public category describes the reading of texts that relate to activities and concerns of the larger society.</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The category includes official documents and information about public events.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xml:space="preserve">In general, the texts associated with this category assume a more or less anonymous </w:t>
            </w:r>
            <w:r w:rsidRPr="006A0E88">
              <w:rPr>
                <w:rFonts w:ascii="Times New Roman" w:eastAsia="Times New Roman" w:hAnsi="Times New Roman" w:cs="Times New Roman"/>
                <w:sz w:val="24"/>
                <w:szCs w:val="24"/>
                <w:lang w:val="en-US" w:eastAsia="ru-RU"/>
              </w:rPr>
              <w:lastRenderedPageBreak/>
              <w:t>contact with others; they also therefore include forum- style blogs, news websites and public notices that are encountered both on line and in print</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Общественные ситуации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Общественная категория описывает чтение текстов, которые относятся к деятельности и заботам общества.</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Данная категория включает официальные документы и информацию об общественных событиях.</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lastRenderedPageBreak/>
              <w:br/>
              <w:t>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(ОБ)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6A0E88" w:rsidRPr="006A0E88" w:rsidTr="006A0E88">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Educational situations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The content of educational texts is usually designed specifically for the purpose of instruction.</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Printed text books and interactive learning software are typical examples of material generated for this kind of reading.</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Educational reading normally involves acquiring information as part of a larger learning task. The materials are often not chosen by the reader, but instead assigned by an instructor. The model tasks are those usually identified as "reading to learn".</w:t>
            </w:r>
          </w:p>
        </w:tc>
        <w:tc>
          <w:tcPr>
            <w:tcW w:w="4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t>Учебные ситуации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Содержание учебных текстов обычно строится специально для учебных задач.</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Классическими примерами таких текстов являются школьные учебники или электронные интерактивные обучающие программы.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Обучающее чтение обычно включает в себя получение информации как часть какого-то обучающего задания.</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Это так называемое "чтение для обучения".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t xml:space="preserve">(ИС)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6A0E88" w:rsidRPr="006A0E88" w:rsidTr="006A0E88">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val="en-US" w:eastAsia="ru-RU"/>
              </w:rPr>
            </w:pPr>
            <w:r w:rsidRPr="006A0E88">
              <w:rPr>
                <w:rFonts w:ascii="Times New Roman" w:eastAsia="Times New Roman" w:hAnsi="Times New Roman" w:cs="Times New Roman"/>
                <w:b/>
                <w:bCs/>
                <w:sz w:val="24"/>
                <w:szCs w:val="24"/>
                <w:bdr w:val="none" w:sz="0" w:space="0" w:color="auto" w:frame="1"/>
                <w:lang w:val="en-US" w:eastAsia="ru-RU"/>
              </w:rPr>
              <w:t>Occupational situations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xml:space="preserve">Many 15-year-olds will move from school into the </w:t>
            </w:r>
            <w:proofErr w:type="spellStart"/>
            <w:r w:rsidRPr="006A0E88">
              <w:rPr>
                <w:rFonts w:ascii="Times New Roman" w:eastAsia="Times New Roman" w:hAnsi="Times New Roman" w:cs="Times New Roman"/>
                <w:sz w:val="24"/>
                <w:szCs w:val="24"/>
                <w:lang w:val="en-US" w:eastAsia="ru-RU"/>
              </w:rPr>
              <w:t>labour</w:t>
            </w:r>
            <w:proofErr w:type="spellEnd"/>
            <w:r w:rsidRPr="006A0E88">
              <w:rPr>
                <w:rFonts w:ascii="Times New Roman" w:eastAsia="Times New Roman" w:hAnsi="Times New Roman" w:cs="Times New Roman"/>
                <w:sz w:val="24"/>
                <w:szCs w:val="24"/>
                <w:lang w:val="en-US" w:eastAsia="ru-RU"/>
              </w:rPr>
              <w:t xml:space="preserve"> force within one to two years.</w:t>
            </w:r>
            <w:r w:rsidRPr="006A0E88">
              <w:rPr>
                <w:rFonts w:ascii="Times New Roman" w:eastAsia="Times New Roman" w:hAnsi="Times New Roman" w:cs="Times New Roman"/>
                <w:sz w:val="24"/>
                <w:szCs w:val="24"/>
                <w:lang w:val="en-US" w:eastAsia="ru-RU"/>
              </w:rPr>
              <w:br/>
            </w:r>
            <w:r w:rsidRPr="006A0E88">
              <w:rPr>
                <w:rFonts w:ascii="Times New Roman" w:eastAsia="Times New Roman" w:hAnsi="Times New Roman" w:cs="Times New Roman"/>
                <w:sz w:val="24"/>
                <w:szCs w:val="24"/>
                <w:lang w:val="en-US" w:eastAsia="ru-RU"/>
              </w:rPr>
              <w:br/>
              <w:t xml:space="preserve">A </w:t>
            </w:r>
            <w:r w:rsidRPr="006A0E88">
              <w:rPr>
                <w:rFonts w:ascii="Times New Roman" w:eastAsia="Times New Roman" w:hAnsi="Times New Roman" w:cs="Times New Roman"/>
                <w:sz w:val="24"/>
                <w:szCs w:val="24"/>
                <w:lang w:val="en-US" w:eastAsia="ru-RU"/>
              </w:rPr>
              <w:lastRenderedPageBreak/>
              <w:t>typical </w:t>
            </w:r>
            <w:r w:rsidRPr="006A0E88">
              <w:rPr>
                <w:rFonts w:ascii="Times New Roman" w:eastAsia="Times New Roman" w:hAnsi="Times New Roman" w:cs="Times New Roman"/>
                <w:b/>
                <w:bCs/>
                <w:sz w:val="24"/>
                <w:szCs w:val="24"/>
                <w:bdr w:val="none" w:sz="0" w:space="0" w:color="auto" w:frame="1"/>
                <w:lang w:val="en-US" w:eastAsia="ru-RU"/>
              </w:rPr>
              <w:t>occupational</w:t>
            </w:r>
            <w:r w:rsidRPr="006A0E88">
              <w:rPr>
                <w:rFonts w:ascii="Times New Roman" w:eastAsia="Times New Roman" w:hAnsi="Times New Roman" w:cs="Times New Roman"/>
                <w:sz w:val="24"/>
                <w:szCs w:val="24"/>
                <w:lang w:val="en-US" w:eastAsia="ru-RU"/>
              </w:rPr>
              <w:t> reading task is one that involves the accomplishment of some*</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b/>
                <w:bCs/>
                <w:sz w:val="24"/>
                <w:szCs w:val="24"/>
                <w:bdr w:val="none" w:sz="0" w:space="0" w:color="auto" w:frame="1"/>
                <w:lang w:eastAsia="ru-RU"/>
              </w:rPr>
              <w:lastRenderedPageBreak/>
              <w:t>Деловые ситуации</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br/>
              <w:t>Многие пятнадцатилетние учащиеся через один - два года закончат школу и будут заняты поиском работы.</w:t>
            </w:r>
            <w:r w:rsidRPr="006A0E88">
              <w:rPr>
                <w:rFonts w:ascii="Times New Roman" w:eastAsia="Times New Roman" w:hAnsi="Times New Roman" w:cs="Times New Roman"/>
                <w:sz w:val="24"/>
                <w:szCs w:val="24"/>
                <w:lang w:eastAsia="ru-RU"/>
              </w:rPr>
              <w:br/>
            </w:r>
            <w:r w:rsidRPr="006A0E88">
              <w:rPr>
                <w:rFonts w:ascii="Times New Roman" w:eastAsia="Times New Roman" w:hAnsi="Times New Roman" w:cs="Times New Roman"/>
                <w:sz w:val="24"/>
                <w:szCs w:val="24"/>
                <w:lang w:eastAsia="ru-RU"/>
              </w:rPr>
              <w:lastRenderedPageBreak/>
              <w:br/>
              <w:t>Типичное задание </w:t>
            </w:r>
            <w:r w:rsidRPr="006A0E88">
              <w:rPr>
                <w:rFonts w:ascii="Times New Roman" w:eastAsia="Times New Roman" w:hAnsi="Times New Roman" w:cs="Times New Roman"/>
                <w:i/>
                <w:iCs/>
                <w:sz w:val="24"/>
                <w:szCs w:val="24"/>
                <w:bdr w:val="none" w:sz="0" w:space="0" w:color="auto" w:frame="1"/>
                <w:lang w:eastAsia="ru-RU"/>
              </w:rPr>
              <w:t>деловой ситуации</w:t>
            </w:r>
            <w:r w:rsidRPr="006A0E88">
              <w:rPr>
                <w:rFonts w:ascii="Times New Roman" w:eastAsia="Times New Roman" w:hAnsi="Times New Roman" w:cs="Times New Roman"/>
                <w:sz w:val="24"/>
                <w:szCs w:val="24"/>
                <w:lang w:eastAsia="ru-RU"/>
              </w:rPr>
              <w:t> - это задание, которое включает в себя выполнение какого-то безотлагательного дела. Таковым может быть*</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 xml:space="preserve">(ОБ) - </w:t>
            </w:r>
            <w:proofErr w:type="spellStart"/>
            <w:r w:rsidRPr="006A0E88">
              <w:rPr>
                <w:rFonts w:ascii="Times New Roman" w:eastAsia="Times New Roman" w:hAnsi="Times New Roman" w:cs="Times New Roman"/>
                <w:sz w:val="24"/>
                <w:szCs w:val="24"/>
                <w:lang w:eastAsia="ru-RU"/>
              </w:rPr>
              <w:t>сформированность</w:t>
            </w:r>
            <w:proofErr w:type="spellEnd"/>
            <w:r w:rsidRPr="006A0E88">
              <w:rPr>
                <w:rFonts w:ascii="Times New Roman" w:eastAsia="Times New Roman" w:hAnsi="Times New Roman" w:cs="Times New Roman"/>
                <w:sz w:val="24"/>
                <w:szCs w:val="24"/>
                <w:lang w:eastAsia="ru-RU"/>
              </w:rP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w:t>
            </w:r>
            <w:r w:rsidRPr="006A0E88">
              <w:rPr>
                <w:rFonts w:ascii="Times New Roman" w:eastAsia="Times New Roman" w:hAnsi="Times New Roman" w:cs="Times New Roman"/>
                <w:sz w:val="24"/>
                <w:szCs w:val="24"/>
                <w:lang w:eastAsia="ru-RU"/>
              </w:rPr>
              <w:lastRenderedPageBreak/>
              <w:t>политической сферах общественной жизни;</w:t>
            </w:r>
          </w:p>
        </w:tc>
      </w:tr>
      <w:tr w:rsidR="006A0E88" w:rsidRPr="006A0E88" w:rsidTr="006A0E88">
        <w:tc>
          <w:tcPr>
            <w:tcW w:w="171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A0E88" w:rsidRPr="006A0E88" w:rsidRDefault="006A0E88" w:rsidP="006A0E88">
            <w:pPr>
              <w:spacing w:after="0" w:line="240" w:lineRule="auto"/>
              <w:textAlignment w:val="baseline"/>
              <w:rPr>
                <w:rFonts w:ascii="Times New Roman" w:eastAsia="Times New Roman" w:hAnsi="Times New Roman" w:cs="Times New Roman"/>
                <w:sz w:val="24"/>
                <w:szCs w:val="24"/>
                <w:lang w:eastAsia="ru-RU"/>
              </w:rPr>
            </w:pPr>
            <w:r w:rsidRPr="006A0E88">
              <w:rPr>
                <w:rFonts w:ascii="Times New Roman" w:eastAsia="Times New Roman" w:hAnsi="Times New Roman" w:cs="Times New Roman"/>
                <w:sz w:val="24"/>
                <w:szCs w:val="24"/>
                <w:lang w:eastAsia="ru-RU"/>
              </w:rPr>
              <w:lastRenderedPageBreak/>
              <w:t>________________</w:t>
            </w:r>
            <w:r w:rsidRPr="006A0E88">
              <w:rPr>
                <w:rFonts w:ascii="Times New Roman" w:eastAsia="Times New Roman" w:hAnsi="Times New Roman" w:cs="Times New Roman"/>
                <w:sz w:val="24"/>
                <w:szCs w:val="24"/>
                <w:lang w:eastAsia="ru-RU"/>
              </w:rPr>
              <w:br/>
              <w:t>     * Текст документа соответствует оригиналу. - Примечание изготовителя базы данных.</w:t>
            </w:r>
          </w:p>
        </w:tc>
      </w:tr>
    </w:tbl>
    <w:p w:rsidR="006A0E88" w:rsidRPr="006A0E88" w:rsidRDefault="006A0E88" w:rsidP="006A0E88">
      <w:pPr>
        <w:spacing w:after="0" w:line="240" w:lineRule="auto"/>
        <w:textAlignment w:val="baseline"/>
        <w:rPr>
          <w:rFonts w:ascii="Arial" w:eastAsia="Times New Roman" w:hAnsi="Arial" w:cs="Arial"/>
          <w:color w:val="444444"/>
          <w:sz w:val="24"/>
          <w:szCs w:val="24"/>
          <w:lang w:eastAsia="ru-RU"/>
        </w:rPr>
      </w:pPr>
      <w:r w:rsidRPr="006A0E88">
        <w:rPr>
          <w:rFonts w:ascii="Arial" w:eastAsia="Times New Roman" w:hAnsi="Arial" w:cs="Arial"/>
          <w:color w:val="444444"/>
          <w:sz w:val="24"/>
          <w:szCs w:val="24"/>
          <w:lang w:eastAsia="ru-RU"/>
        </w:rPr>
        <w:br/>
      </w:r>
      <w:r w:rsidRPr="006A0E88">
        <w:rPr>
          <w:rFonts w:ascii="Arial" w:eastAsia="Times New Roman" w:hAnsi="Arial" w:cs="Arial"/>
          <w:color w:val="444444"/>
          <w:sz w:val="24"/>
          <w:szCs w:val="24"/>
          <w:lang w:eastAsia="ru-RU"/>
        </w:rPr>
        <w:br/>
        <w:t>Редакция документа с учетом</w:t>
      </w:r>
      <w:r w:rsidRPr="006A0E88">
        <w:rPr>
          <w:rFonts w:ascii="Arial" w:eastAsia="Times New Roman" w:hAnsi="Arial" w:cs="Arial"/>
          <w:color w:val="444444"/>
          <w:sz w:val="24"/>
          <w:szCs w:val="24"/>
          <w:lang w:eastAsia="ru-RU"/>
        </w:rPr>
        <w:br/>
        <w:t>изменений и дополнений подготовлена</w:t>
      </w:r>
      <w:r w:rsidRPr="006A0E88">
        <w:rPr>
          <w:rFonts w:ascii="Arial" w:eastAsia="Times New Roman" w:hAnsi="Arial" w:cs="Arial"/>
          <w:color w:val="444444"/>
          <w:sz w:val="24"/>
          <w:szCs w:val="24"/>
          <w:lang w:eastAsia="ru-RU"/>
        </w:rPr>
        <w:br/>
        <w:t>АО "Кодекс"</w:t>
      </w:r>
    </w:p>
    <w:p w:rsidR="008123F1" w:rsidRDefault="008123F1"/>
    <w:sectPr w:rsidR="0081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09"/>
    <w:rsid w:val="006A0E88"/>
    <w:rsid w:val="008123F1"/>
    <w:rsid w:val="00F15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F109"/>
  <w15:chartTrackingRefBased/>
  <w15:docId w15:val="{70B91932-29C7-43A2-870B-CEAE0850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A0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A0E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0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A0E8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0E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0E8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A0E88"/>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A0E88"/>
  </w:style>
  <w:style w:type="paragraph" w:customStyle="1" w:styleId="msonormal0">
    <w:name w:val="msonormal"/>
    <w:basedOn w:val="a"/>
    <w:rsid w:val="006A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A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0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A0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0E88"/>
    <w:rPr>
      <w:color w:val="0000FF"/>
      <w:u w:val="single"/>
    </w:rPr>
  </w:style>
  <w:style w:type="character" w:styleId="a5">
    <w:name w:val="FollowedHyperlink"/>
    <w:basedOn w:val="a0"/>
    <w:uiPriority w:val="99"/>
    <w:semiHidden/>
    <w:unhideWhenUsed/>
    <w:rsid w:val="006A0E88"/>
    <w:rPr>
      <w:color w:val="800080"/>
      <w:u w:val="single"/>
    </w:rPr>
  </w:style>
  <w:style w:type="character" w:customStyle="1" w:styleId="20">
    <w:name w:val="Заголовок 2 Знак"/>
    <w:basedOn w:val="a0"/>
    <w:link w:val="2"/>
    <w:uiPriority w:val="9"/>
    <w:semiHidden/>
    <w:rsid w:val="006A0E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2619">
      <w:bodyDiv w:val="1"/>
      <w:marLeft w:val="0"/>
      <w:marRight w:val="0"/>
      <w:marTop w:val="0"/>
      <w:marBottom w:val="0"/>
      <w:divBdr>
        <w:top w:val="none" w:sz="0" w:space="0" w:color="auto"/>
        <w:left w:val="none" w:sz="0" w:space="0" w:color="auto"/>
        <w:bottom w:val="none" w:sz="0" w:space="0" w:color="auto"/>
        <w:right w:val="none" w:sz="0" w:space="0" w:color="auto"/>
      </w:divBdr>
      <w:divsChild>
        <w:div w:id="1151753057">
          <w:marLeft w:val="0"/>
          <w:marRight w:val="0"/>
          <w:marTop w:val="0"/>
          <w:marBottom w:val="0"/>
          <w:divBdr>
            <w:top w:val="none" w:sz="0" w:space="0" w:color="auto"/>
            <w:left w:val="none" w:sz="0" w:space="0" w:color="auto"/>
            <w:bottom w:val="none" w:sz="0" w:space="0" w:color="auto"/>
            <w:right w:val="none" w:sz="0" w:space="0" w:color="auto"/>
          </w:divBdr>
          <w:divsChild>
            <w:div w:id="1742950234">
              <w:marLeft w:val="0"/>
              <w:marRight w:val="0"/>
              <w:marTop w:val="0"/>
              <w:marBottom w:val="0"/>
              <w:divBdr>
                <w:top w:val="none" w:sz="0" w:space="0" w:color="auto"/>
                <w:left w:val="none" w:sz="0" w:space="0" w:color="auto"/>
                <w:bottom w:val="none" w:sz="0" w:space="0" w:color="auto"/>
                <w:right w:val="none" w:sz="0" w:space="0" w:color="auto"/>
              </w:divBdr>
              <w:divsChild>
                <w:div w:id="1663773228">
                  <w:marLeft w:val="0"/>
                  <w:marRight w:val="0"/>
                  <w:marTop w:val="0"/>
                  <w:marBottom w:val="0"/>
                  <w:divBdr>
                    <w:top w:val="none" w:sz="0" w:space="0" w:color="auto"/>
                    <w:left w:val="none" w:sz="0" w:space="0" w:color="auto"/>
                    <w:bottom w:val="none" w:sz="0" w:space="0" w:color="auto"/>
                    <w:right w:val="none" w:sz="0" w:space="0" w:color="auto"/>
                  </w:divBdr>
                  <w:divsChild>
                    <w:div w:id="658926238">
                      <w:marLeft w:val="0"/>
                      <w:marRight w:val="0"/>
                      <w:marTop w:val="0"/>
                      <w:marBottom w:val="0"/>
                      <w:divBdr>
                        <w:top w:val="none" w:sz="0" w:space="0" w:color="auto"/>
                        <w:left w:val="none" w:sz="0" w:space="0" w:color="auto"/>
                        <w:bottom w:val="none" w:sz="0" w:space="0" w:color="auto"/>
                        <w:right w:val="none" w:sz="0" w:space="0" w:color="auto"/>
                      </w:divBdr>
                      <w:divsChild>
                        <w:div w:id="6256292">
                          <w:marLeft w:val="0"/>
                          <w:marRight w:val="0"/>
                          <w:marTop w:val="0"/>
                          <w:marBottom w:val="0"/>
                          <w:divBdr>
                            <w:top w:val="none" w:sz="0" w:space="0" w:color="auto"/>
                            <w:left w:val="none" w:sz="0" w:space="0" w:color="auto"/>
                            <w:bottom w:val="single" w:sz="6" w:space="0" w:color="EBEBEB"/>
                            <w:right w:val="none" w:sz="0" w:space="0" w:color="auto"/>
                          </w:divBdr>
                          <w:divsChild>
                            <w:div w:id="802187692">
                              <w:marLeft w:val="0"/>
                              <w:marRight w:val="0"/>
                              <w:marTop w:val="0"/>
                              <w:marBottom w:val="0"/>
                              <w:divBdr>
                                <w:top w:val="none" w:sz="0" w:space="0" w:color="auto"/>
                                <w:left w:val="none" w:sz="0" w:space="0" w:color="auto"/>
                                <w:bottom w:val="none" w:sz="0" w:space="0" w:color="auto"/>
                                <w:right w:val="single" w:sz="6" w:space="0" w:color="EBEBEB"/>
                              </w:divBdr>
                              <w:divsChild>
                                <w:div w:id="1991398777">
                                  <w:marLeft w:val="0"/>
                                  <w:marRight w:val="0"/>
                                  <w:marTop w:val="0"/>
                                  <w:marBottom w:val="0"/>
                                  <w:divBdr>
                                    <w:top w:val="none" w:sz="0" w:space="0" w:color="auto"/>
                                    <w:left w:val="none" w:sz="0" w:space="0" w:color="auto"/>
                                    <w:bottom w:val="none" w:sz="0" w:space="0" w:color="auto"/>
                                    <w:right w:val="none" w:sz="0" w:space="0" w:color="auto"/>
                                  </w:divBdr>
                                  <w:divsChild>
                                    <w:div w:id="19367452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0508875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696693686">
          <w:marLeft w:val="0"/>
          <w:marRight w:val="0"/>
          <w:marTop w:val="0"/>
          <w:marBottom w:val="0"/>
          <w:divBdr>
            <w:top w:val="none" w:sz="0" w:space="0" w:color="auto"/>
            <w:left w:val="none" w:sz="0" w:space="0" w:color="auto"/>
            <w:bottom w:val="none" w:sz="0" w:space="0" w:color="auto"/>
            <w:right w:val="none" w:sz="0" w:space="0" w:color="auto"/>
          </w:divBdr>
          <w:divsChild>
            <w:div w:id="704720431">
              <w:marLeft w:val="0"/>
              <w:marRight w:val="0"/>
              <w:marTop w:val="0"/>
              <w:marBottom w:val="0"/>
              <w:divBdr>
                <w:top w:val="none" w:sz="0" w:space="0" w:color="auto"/>
                <w:left w:val="none" w:sz="0" w:space="0" w:color="auto"/>
                <w:bottom w:val="none" w:sz="0" w:space="0" w:color="auto"/>
                <w:right w:val="none" w:sz="0" w:space="0" w:color="auto"/>
              </w:divBdr>
              <w:divsChild>
                <w:div w:id="1262300408">
                  <w:marLeft w:val="0"/>
                  <w:marRight w:val="0"/>
                  <w:marTop w:val="0"/>
                  <w:marBottom w:val="0"/>
                  <w:divBdr>
                    <w:top w:val="none" w:sz="0" w:space="0" w:color="auto"/>
                    <w:left w:val="none" w:sz="0" w:space="0" w:color="auto"/>
                    <w:bottom w:val="none" w:sz="0" w:space="0" w:color="auto"/>
                    <w:right w:val="none" w:sz="0" w:space="0" w:color="auto"/>
                  </w:divBdr>
                  <w:divsChild>
                    <w:div w:id="2090610083">
                      <w:marLeft w:val="0"/>
                      <w:marRight w:val="0"/>
                      <w:marTop w:val="0"/>
                      <w:marBottom w:val="0"/>
                      <w:divBdr>
                        <w:top w:val="none" w:sz="0" w:space="0" w:color="auto"/>
                        <w:left w:val="none" w:sz="0" w:space="0" w:color="auto"/>
                        <w:bottom w:val="none" w:sz="0" w:space="0" w:color="auto"/>
                        <w:right w:val="none" w:sz="0" w:space="0" w:color="auto"/>
                      </w:divBdr>
                      <w:divsChild>
                        <w:div w:id="240988570">
                          <w:marLeft w:val="0"/>
                          <w:marRight w:val="0"/>
                          <w:marTop w:val="0"/>
                          <w:marBottom w:val="0"/>
                          <w:divBdr>
                            <w:top w:val="none" w:sz="0" w:space="0" w:color="auto"/>
                            <w:left w:val="none" w:sz="0" w:space="0" w:color="auto"/>
                            <w:bottom w:val="none" w:sz="0" w:space="0" w:color="auto"/>
                            <w:right w:val="none" w:sz="0" w:space="0" w:color="auto"/>
                          </w:divBdr>
                          <w:divsChild>
                            <w:div w:id="991639489">
                              <w:marLeft w:val="0"/>
                              <w:marRight w:val="0"/>
                              <w:marTop w:val="0"/>
                              <w:marBottom w:val="0"/>
                              <w:divBdr>
                                <w:top w:val="none" w:sz="0" w:space="0" w:color="auto"/>
                                <w:left w:val="none" w:sz="0" w:space="0" w:color="auto"/>
                                <w:bottom w:val="none" w:sz="0" w:space="0" w:color="auto"/>
                                <w:right w:val="none" w:sz="0" w:space="0" w:color="auto"/>
                              </w:divBdr>
                              <w:divsChild>
                                <w:div w:id="2132556846">
                                  <w:marLeft w:val="0"/>
                                  <w:marRight w:val="0"/>
                                  <w:marTop w:val="0"/>
                                  <w:marBottom w:val="0"/>
                                  <w:divBdr>
                                    <w:top w:val="none" w:sz="0" w:space="0" w:color="auto"/>
                                    <w:left w:val="none" w:sz="0" w:space="0" w:color="auto"/>
                                    <w:bottom w:val="none" w:sz="0" w:space="0" w:color="auto"/>
                                    <w:right w:val="none" w:sz="0" w:space="0" w:color="auto"/>
                                  </w:divBdr>
                                  <w:divsChild>
                                    <w:div w:id="116919774">
                                      <w:marLeft w:val="7073"/>
                                      <w:marRight w:val="0"/>
                                      <w:marTop w:val="0"/>
                                      <w:marBottom w:val="0"/>
                                      <w:divBdr>
                                        <w:top w:val="none" w:sz="0" w:space="0" w:color="auto"/>
                                        <w:left w:val="none" w:sz="0" w:space="0" w:color="auto"/>
                                        <w:bottom w:val="none" w:sz="0" w:space="0" w:color="auto"/>
                                        <w:right w:val="none" w:sz="0" w:space="0" w:color="auto"/>
                                      </w:divBdr>
                                      <w:divsChild>
                                        <w:div w:id="1005283185">
                                          <w:marLeft w:val="0"/>
                                          <w:marRight w:val="0"/>
                                          <w:marTop w:val="0"/>
                                          <w:marBottom w:val="0"/>
                                          <w:divBdr>
                                            <w:top w:val="none" w:sz="0" w:space="0" w:color="auto"/>
                                            <w:left w:val="none" w:sz="0" w:space="0" w:color="auto"/>
                                            <w:bottom w:val="none" w:sz="0" w:space="0" w:color="auto"/>
                                            <w:right w:val="none" w:sz="0" w:space="0" w:color="auto"/>
                                          </w:divBdr>
                                          <w:divsChild>
                                            <w:div w:id="1044477871">
                                              <w:marLeft w:val="0"/>
                                              <w:marRight w:val="300"/>
                                              <w:marTop w:val="0"/>
                                              <w:marBottom w:val="0"/>
                                              <w:divBdr>
                                                <w:top w:val="none" w:sz="0" w:space="0" w:color="auto"/>
                                                <w:left w:val="none" w:sz="0" w:space="0" w:color="auto"/>
                                                <w:bottom w:val="none" w:sz="0" w:space="0" w:color="auto"/>
                                                <w:right w:val="none" w:sz="0" w:space="0" w:color="auto"/>
                                              </w:divBdr>
                                            </w:div>
                                            <w:div w:id="740518916">
                                              <w:marLeft w:val="0"/>
                                              <w:marRight w:val="0"/>
                                              <w:marTop w:val="0"/>
                                              <w:marBottom w:val="0"/>
                                              <w:divBdr>
                                                <w:top w:val="none" w:sz="0" w:space="0" w:color="auto"/>
                                                <w:left w:val="none" w:sz="0" w:space="0" w:color="auto"/>
                                                <w:bottom w:val="none" w:sz="0" w:space="0" w:color="auto"/>
                                                <w:right w:val="none" w:sz="0" w:space="0" w:color="auto"/>
                                              </w:divBdr>
                                            </w:div>
                                            <w:div w:id="27684429">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7653">
                              <w:marLeft w:val="0"/>
                              <w:marRight w:val="0"/>
                              <w:marTop w:val="0"/>
                              <w:marBottom w:val="0"/>
                              <w:divBdr>
                                <w:top w:val="none" w:sz="0" w:space="0" w:color="auto"/>
                                <w:left w:val="none" w:sz="0" w:space="0" w:color="auto"/>
                                <w:bottom w:val="none" w:sz="0" w:space="0" w:color="auto"/>
                                <w:right w:val="none" w:sz="0" w:space="0" w:color="auto"/>
                              </w:divBdr>
                              <w:divsChild>
                                <w:div w:id="1594633152">
                                  <w:marLeft w:val="0"/>
                                  <w:marRight w:val="0"/>
                                  <w:marTop w:val="0"/>
                                  <w:marBottom w:val="0"/>
                                  <w:divBdr>
                                    <w:top w:val="none" w:sz="0" w:space="0" w:color="auto"/>
                                    <w:left w:val="none" w:sz="0" w:space="0" w:color="auto"/>
                                    <w:bottom w:val="none" w:sz="0" w:space="0" w:color="auto"/>
                                    <w:right w:val="none" w:sz="0" w:space="0" w:color="auto"/>
                                  </w:divBdr>
                                  <w:divsChild>
                                    <w:div w:id="1507552132">
                                      <w:marLeft w:val="0"/>
                                      <w:marRight w:val="0"/>
                                      <w:marTop w:val="0"/>
                                      <w:marBottom w:val="0"/>
                                      <w:divBdr>
                                        <w:top w:val="none" w:sz="0" w:space="0" w:color="auto"/>
                                        <w:left w:val="none" w:sz="0" w:space="0" w:color="auto"/>
                                        <w:bottom w:val="none" w:sz="0" w:space="0" w:color="auto"/>
                                        <w:right w:val="none" w:sz="0" w:space="0" w:color="auto"/>
                                      </w:divBdr>
                                      <w:divsChild>
                                        <w:div w:id="1950307545">
                                          <w:marLeft w:val="0"/>
                                          <w:marRight w:val="0"/>
                                          <w:marTop w:val="0"/>
                                          <w:marBottom w:val="0"/>
                                          <w:divBdr>
                                            <w:top w:val="none" w:sz="0" w:space="0" w:color="auto"/>
                                            <w:left w:val="none" w:sz="0" w:space="0" w:color="auto"/>
                                            <w:bottom w:val="none" w:sz="0" w:space="0" w:color="auto"/>
                                            <w:right w:val="none" w:sz="0" w:space="0" w:color="auto"/>
                                          </w:divBdr>
                                          <w:divsChild>
                                            <w:div w:id="128783868">
                                              <w:marLeft w:val="0"/>
                                              <w:marRight w:val="0"/>
                                              <w:marTop w:val="0"/>
                                              <w:marBottom w:val="0"/>
                                              <w:divBdr>
                                                <w:top w:val="none" w:sz="0" w:space="0" w:color="auto"/>
                                                <w:left w:val="none" w:sz="0" w:space="0" w:color="auto"/>
                                                <w:bottom w:val="none" w:sz="0" w:space="0" w:color="auto"/>
                                                <w:right w:val="none" w:sz="0" w:space="0" w:color="auto"/>
                                              </w:divBdr>
                                              <w:divsChild>
                                                <w:div w:id="1011026918">
                                                  <w:marLeft w:val="0"/>
                                                  <w:marRight w:val="0"/>
                                                  <w:marTop w:val="0"/>
                                                  <w:marBottom w:val="0"/>
                                                  <w:divBdr>
                                                    <w:top w:val="none" w:sz="0" w:space="0" w:color="auto"/>
                                                    <w:left w:val="none" w:sz="0" w:space="0" w:color="auto"/>
                                                    <w:bottom w:val="none" w:sz="0" w:space="0" w:color="auto"/>
                                                    <w:right w:val="none" w:sz="0" w:space="0" w:color="auto"/>
                                                  </w:divBdr>
                                                  <w:divsChild>
                                                    <w:div w:id="324936788">
                                                      <w:marLeft w:val="0"/>
                                                      <w:marRight w:val="0"/>
                                                      <w:marTop w:val="300"/>
                                                      <w:marBottom w:val="300"/>
                                                      <w:divBdr>
                                                        <w:top w:val="none" w:sz="0" w:space="0" w:color="auto"/>
                                                        <w:left w:val="none" w:sz="0" w:space="0" w:color="auto"/>
                                                        <w:bottom w:val="none" w:sz="0" w:space="0" w:color="auto"/>
                                                        <w:right w:val="none" w:sz="0" w:space="0" w:color="auto"/>
                                                      </w:divBdr>
                                                      <w:divsChild>
                                                        <w:div w:id="2011250003">
                                                          <w:marLeft w:val="0"/>
                                                          <w:marRight w:val="0"/>
                                                          <w:marTop w:val="0"/>
                                                          <w:marBottom w:val="0"/>
                                                          <w:divBdr>
                                                            <w:top w:val="single" w:sz="6" w:space="8" w:color="EBEBEB"/>
                                                            <w:left w:val="none" w:sz="0" w:space="15" w:color="auto"/>
                                                            <w:bottom w:val="single" w:sz="6" w:space="8" w:color="EBEBEB"/>
                                                            <w:right w:val="none" w:sz="0" w:space="8" w:color="auto"/>
                                                          </w:divBdr>
                                                        </w:div>
                                                        <w:div w:id="7277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1505">
                                          <w:marLeft w:val="0"/>
                                          <w:marRight w:val="0"/>
                                          <w:marTop w:val="0"/>
                                          <w:marBottom w:val="0"/>
                                          <w:divBdr>
                                            <w:top w:val="none" w:sz="0" w:space="0" w:color="auto"/>
                                            <w:left w:val="none" w:sz="0" w:space="0" w:color="auto"/>
                                            <w:bottom w:val="none" w:sz="0" w:space="0" w:color="auto"/>
                                            <w:right w:val="none" w:sz="0" w:space="0" w:color="auto"/>
                                          </w:divBdr>
                                          <w:divsChild>
                                            <w:div w:id="1937209639">
                                              <w:marLeft w:val="0"/>
                                              <w:marRight w:val="0"/>
                                              <w:marTop w:val="0"/>
                                              <w:marBottom w:val="0"/>
                                              <w:divBdr>
                                                <w:top w:val="none" w:sz="0" w:space="0" w:color="auto"/>
                                                <w:left w:val="none" w:sz="0" w:space="0" w:color="auto"/>
                                                <w:bottom w:val="none" w:sz="0" w:space="0" w:color="auto"/>
                                                <w:right w:val="none" w:sz="0" w:space="0" w:color="auto"/>
                                              </w:divBdr>
                                              <w:divsChild>
                                                <w:div w:id="7272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051650">
      <w:bodyDiv w:val="1"/>
      <w:marLeft w:val="0"/>
      <w:marRight w:val="0"/>
      <w:marTop w:val="0"/>
      <w:marBottom w:val="0"/>
      <w:divBdr>
        <w:top w:val="none" w:sz="0" w:space="0" w:color="auto"/>
        <w:left w:val="none" w:sz="0" w:space="0" w:color="auto"/>
        <w:bottom w:val="none" w:sz="0" w:space="0" w:color="auto"/>
        <w:right w:val="none" w:sz="0" w:space="0" w:color="auto"/>
      </w:divBdr>
      <w:divsChild>
        <w:div w:id="412705466">
          <w:marLeft w:val="0"/>
          <w:marRight w:val="0"/>
          <w:marTop w:val="0"/>
          <w:marBottom w:val="0"/>
          <w:divBdr>
            <w:top w:val="none" w:sz="0" w:space="0" w:color="auto"/>
            <w:left w:val="none" w:sz="0" w:space="0" w:color="auto"/>
            <w:bottom w:val="none" w:sz="0" w:space="0" w:color="auto"/>
            <w:right w:val="none" w:sz="0" w:space="0" w:color="auto"/>
          </w:divBdr>
          <w:divsChild>
            <w:div w:id="2091660656">
              <w:marLeft w:val="0"/>
              <w:marRight w:val="0"/>
              <w:marTop w:val="0"/>
              <w:marBottom w:val="0"/>
              <w:divBdr>
                <w:top w:val="none" w:sz="0" w:space="0" w:color="auto"/>
                <w:left w:val="none" w:sz="0" w:space="0" w:color="auto"/>
                <w:bottom w:val="none" w:sz="0" w:space="0" w:color="auto"/>
                <w:right w:val="none" w:sz="0" w:space="0" w:color="auto"/>
              </w:divBdr>
              <w:divsChild>
                <w:div w:id="1306855044">
                  <w:marLeft w:val="0"/>
                  <w:marRight w:val="0"/>
                  <w:marTop w:val="0"/>
                  <w:marBottom w:val="0"/>
                  <w:divBdr>
                    <w:top w:val="none" w:sz="0" w:space="0" w:color="auto"/>
                    <w:left w:val="none" w:sz="0" w:space="0" w:color="auto"/>
                    <w:bottom w:val="none" w:sz="0" w:space="0" w:color="auto"/>
                    <w:right w:val="none" w:sz="0" w:space="0" w:color="auto"/>
                  </w:divBdr>
                  <w:divsChild>
                    <w:div w:id="540242350">
                      <w:marLeft w:val="0"/>
                      <w:marRight w:val="0"/>
                      <w:marTop w:val="0"/>
                      <w:marBottom w:val="0"/>
                      <w:divBdr>
                        <w:top w:val="none" w:sz="0" w:space="0" w:color="auto"/>
                        <w:left w:val="none" w:sz="0" w:space="0" w:color="auto"/>
                        <w:bottom w:val="none" w:sz="0" w:space="0" w:color="auto"/>
                        <w:right w:val="none" w:sz="0" w:space="0" w:color="auto"/>
                      </w:divBdr>
                    </w:div>
                    <w:div w:id="4429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902">
          <w:marLeft w:val="0"/>
          <w:marRight w:val="0"/>
          <w:marTop w:val="0"/>
          <w:marBottom w:val="0"/>
          <w:divBdr>
            <w:top w:val="none" w:sz="0" w:space="0" w:color="auto"/>
            <w:left w:val="none" w:sz="0" w:space="0" w:color="auto"/>
            <w:bottom w:val="none" w:sz="0" w:space="0" w:color="auto"/>
            <w:right w:val="none" w:sz="0" w:space="0" w:color="auto"/>
          </w:divBdr>
          <w:divsChild>
            <w:div w:id="1653097036">
              <w:marLeft w:val="0"/>
              <w:marRight w:val="0"/>
              <w:marTop w:val="0"/>
              <w:marBottom w:val="0"/>
              <w:divBdr>
                <w:top w:val="none" w:sz="0" w:space="0" w:color="auto"/>
                <w:left w:val="none" w:sz="0" w:space="0" w:color="auto"/>
                <w:bottom w:val="none" w:sz="0" w:space="0" w:color="auto"/>
                <w:right w:val="none" w:sz="0" w:space="0" w:color="auto"/>
              </w:divBdr>
              <w:divsChild>
                <w:div w:id="802695307">
                  <w:marLeft w:val="0"/>
                  <w:marRight w:val="0"/>
                  <w:marTop w:val="0"/>
                  <w:marBottom w:val="0"/>
                  <w:divBdr>
                    <w:top w:val="none" w:sz="0" w:space="0" w:color="auto"/>
                    <w:left w:val="none" w:sz="0" w:space="0" w:color="auto"/>
                    <w:bottom w:val="none" w:sz="0" w:space="0" w:color="auto"/>
                    <w:right w:val="none" w:sz="0" w:space="0" w:color="auto"/>
                  </w:divBdr>
                  <w:divsChild>
                    <w:div w:id="209927029">
                      <w:marLeft w:val="0"/>
                      <w:marRight w:val="0"/>
                      <w:marTop w:val="0"/>
                      <w:marBottom w:val="0"/>
                      <w:divBdr>
                        <w:top w:val="none" w:sz="0" w:space="0" w:color="auto"/>
                        <w:left w:val="none" w:sz="0" w:space="0" w:color="auto"/>
                        <w:bottom w:val="none" w:sz="0" w:space="0" w:color="auto"/>
                        <w:right w:val="none" w:sz="0" w:space="0" w:color="auto"/>
                      </w:divBdr>
                    </w:div>
                    <w:div w:id="19709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4691568" TargetMode="External"/><Relationship Id="rId13" Type="http://schemas.openxmlformats.org/officeDocument/2006/relationships/hyperlink" Target="https://docs.cntd.ru/document/557309575" TargetMode="External"/><Relationship Id="rId18" Type="http://schemas.openxmlformats.org/officeDocument/2006/relationships/hyperlink" Target="https://docs.cntd.ru/document/902389617" TargetMode="External"/><Relationship Id="rId26" Type="http://schemas.openxmlformats.org/officeDocument/2006/relationships/hyperlink" Target="https://docs.cntd.ru/document/902389617"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docs.cntd.ru/document/552189837" TargetMode="External"/><Relationship Id="rId12" Type="http://schemas.openxmlformats.org/officeDocument/2006/relationships/hyperlink" Target="https://docs.cntd.ru/document/902389617"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902389617" TargetMode="External"/><Relationship Id="rId2" Type="http://schemas.openxmlformats.org/officeDocument/2006/relationships/settings" Target="settings.xml"/><Relationship Id="rId16" Type="http://schemas.openxmlformats.org/officeDocument/2006/relationships/hyperlink" Target="https://docs.cntd.ru/document/557309575" TargetMode="External"/><Relationship Id="rId20" Type="http://schemas.openxmlformats.org/officeDocument/2006/relationships/hyperlink" Target="https://docs.cntd.ru/document/902389617"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docs.cntd.ru/document/552189837" TargetMode="External"/><Relationship Id="rId11" Type="http://schemas.openxmlformats.org/officeDocument/2006/relationships/hyperlink" Target="https://docs.cntd.ru/document/902389617" TargetMode="External"/><Relationship Id="rId24" Type="http://schemas.openxmlformats.org/officeDocument/2006/relationships/hyperlink" Target="https://docs.cntd.ru/document/902389617" TargetMode="External"/><Relationship Id="rId5" Type="http://schemas.openxmlformats.org/officeDocument/2006/relationships/hyperlink" Target="https://docs.cntd.ru/document/557309575" TargetMode="External"/><Relationship Id="rId15" Type="http://schemas.openxmlformats.org/officeDocument/2006/relationships/hyperlink" Target="https://docs.cntd.ru/document/499067348"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554691568" TargetMode="External"/><Relationship Id="rId10" Type="http://schemas.openxmlformats.org/officeDocument/2006/relationships/hyperlink" Target="https://docs.cntd.ru/document/902389617" TargetMode="External"/><Relationship Id="rId19" Type="http://schemas.openxmlformats.org/officeDocument/2006/relationships/hyperlink" Target="https://docs.cntd.ru/document/902389617" TargetMode="External"/><Relationship Id="rId31" Type="http://schemas.openxmlformats.org/officeDocument/2006/relationships/theme" Target="theme/theme1.xml"/><Relationship Id="rId4" Type="http://schemas.openxmlformats.org/officeDocument/2006/relationships/hyperlink" Target="https://docs.cntd.ru/document/554691568" TargetMode="External"/><Relationship Id="rId9" Type="http://schemas.openxmlformats.org/officeDocument/2006/relationships/hyperlink" Target="https://docs.cntd.ru/document/902389617" TargetMode="External"/><Relationship Id="rId14" Type="http://schemas.openxmlformats.org/officeDocument/2006/relationships/hyperlink" Target="https://docs.cntd.ru/document/557309575" TargetMode="External"/><Relationship Id="rId22" Type="http://schemas.openxmlformats.org/officeDocument/2006/relationships/hyperlink" Target="https://docs.cntd.ru/document/554691568" TargetMode="External"/><Relationship Id="rId27" Type="http://schemas.openxmlformats.org/officeDocument/2006/relationships/hyperlink" Target="https://docs.cntd.ru/document/9023896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12004</Words>
  <Characters>68428</Characters>
  <Application>Microsoft Office Word</Application>
  <DocSecurity>0</DocSecurity>
  <Lines>570</Lines>
  <Paragraphs>160</Paragraphs>
  <ScaleCrop>false</ScaleCrop>
  <Company>SPecialiST RePack</Company>
  <LinksUpToDate>false</LinksUpToDate>
  <CharactersWithSpaces>80272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2023-01-11T08:10:00Z</dcterms:created>
  <dcterms:modified xsi:type="dcterms:W3CDTF">2023-01-11T08:12:00Z</dcterms:modified>
</cp:coreProperties>
</file>